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2E4" w:rsidRDefault="00E20075">
      <w:pPr>
        <w:pStyle w:val="Ttulo1"/>
        <w:spacing w:before="106"/>
        <w:ind w:left="2997" w:firstLine="0"/>
        <w:jc w:val="left"/>
        <w:rPr>
          <w:rFonts w:ascii="Bookman Old Style" w:hAnsi="Bookman Old Style"/>
          <w:u w:val="single"/>
        </w:rPr>
      </w:pPr>
      <w:r w:rsidRPr="00871032">
        <w:rPr>
          <w:rFonts w:ascii="Bookman Old Style" w:hAnsi="Bookman Old Style"/>
          <w:u w:val="single"/>
        </w:rPr>
        <w:t>EDITAL DE LEILÃO Nº 0</w:t>
      </w:r>
      <w:r w:rsidR="00871032">
        <w:rPr>
          <w:rFonts w:ascii="Bookman Old Style" w:hAnsi="Bookman Old Style"/>
          <w:u w:val="single"/>
        </w:rPr>
        <w:t>2</w:t>
      </w:r>
      <w:r w:rsidRPr="00871032">
        <w:rPr>
          <w:rFonts w:ascii="Bookman Old Style" w:hAnsi="Bookman Old Style"/>
          <w:u w:val="single"/>
        </w:rPr>
        <w:t>/19</w:t>
      </w:r>
    </w:p>
    <w:p w:rsidR="007E4327" w:rsidRPr="00871032" w:rsidRDefault="007E4327" w:rsidP="007E4327">
      <w:pPr>
        <w:pStyle w:val="Ttulo1"/>
        <w:ind w:left="2997" w:firstLine="0"/>
        <w:rPr>
          <w:rFonts w:ascii="Bookman Old Style" w:hAnsi="Bookman Old Style"/>
        </w:rPr>
      </w:pPr>
    </w:p>
    <w:p w:rsidR="009652E4" w:rsidRPr="00871032" w:rsidRDefault="00E20075" w:rsidP="007E4327">
      <w:pPr>
        <w:ind w:left="3506"/>
        <w:jc w:val="both"/>
        <w:rPr>
          <w:rFonts w:ascii="Bookman Old Style" w:hAnsi="Bookman Old Style"/>
          <w:b/>
          <w:sz w:val="24"/>
          <w:szCs w:val="24"/>
        </w:rPr>
      </w:pPr>
      <w:r w:rsidRPr="00871032">
        <w:rPr>
          <w:rFonts w:ascii="Bookman Old Style" w:hAnsi="Bookman Old Style"/>
          <w:b/>
          <w:sz w:val="24"/>
          <w:szCs w:val="24"/>
          <w:u w:val="single"/>
        </w:rPr>
        <w:t xml:space="preserve">PROCESSO Nº </w:t>
      </w:r>
      <w:r w:rsidR="00871032">
        <w:rPr>
          <w:rFonts w:ascii="Bookman Old Style" w:hAnsi="Bookman Old Style"/>
          <w:b/>
          <w:sz w:val="24"/>
          <w:szCs w:val="24"/>
          <w:u w:val="single"/>
        </w:rPr>
        <w:t>22</w:t>
      </w:r>
      <w:r w:rsidRPr="00871032">
        <w:rPr>
          <w:rFonts w:ascii="Bookman Old Style" w:hAnsi="Bookman Old Style"/>
          <w:b/>
          <w:sz w:val="24"/>
          <w:szCs w:val="24"/>
          <w:u w:val="single"/>
        </w:rPr>
        <w:t>/19</w:t>
      </w:r>
    </w:p>
    <w:p w:rsidR="009652E4" w:rsidRPr="00871032" w:rsidRDefault="009652E4">
      <w:pPr>
        <w:pStyle w:val="Corpodetexto"/>
        <w:spacing w:before="5"/>
        <w:rPr>
          <w:rFonts w:ascii="Bookman Old Style" w:hAnsi="Bookman Old Style"/>
          <w:b/>
        </w:rPr>
      </w:pPr>
    </w:p>
    <w:p w:rsidR="009652E4" w:rsidRPr="00871032" w:rsidRDefault="00E20075" w:rsidP="000412E0">
      <w:pPr>
        <w:pStyle w:val="Corpodetexto"/>
        <w:spacing w:line="247" w:lineRule="auto"/>
        <w:ind w:left="302" w:right="17"/>
        <w:jc w:val="both"/>
        <w:rPr>
          <w:rFonts w:ascii="Bookman Old Style" w:hAnsi="Bookman Old Style"/>
        </w:rPr>
      </w:pPr>
      <w:r w:rsidRPr="00871032">
        <w:rPr>
          <w:rFonts w:ascii="Bookman Old Style" w:hAnsi="Bookman Old Style"/>
          <w:w w:val="110"/>
        </w:rPr>
        <w:t xml:space="preserve">Tornamos público para conhecimento de interessados, que se acha aberto no Setor de Licitações ou no site </w:t>
      </w:r>
      <w:hyperlink r:id="rId7">
        <w:r w:rsidRPr="00871032">
          <w:rPr>
            <w:rFonts w:ascii="Bookman Old Style" w:hAnsi="Bookman Old Style"/>
            <w:w w:val="110"/>
          </w:rPr>
          <w:t>www.pedranopolis.sp.gov.br,</w:t>
        </w:r>
      </w:hyperlink>
      <w:r w:rsidRPr="00871032">
        <w:rPr>
          <w:rFonts w:ascii="Bookman Old Style" w:hAnsi="Bookman Old Style"/>
          <w:w w:val="110"/>
        </w:rPr>
        <w:t xml:space="preserve"> da Prefeitura do Município de Pedranópolis, Estado de São Paulo, Licitação na modalidade LEILÃO, do tipo maior lance ou oferta, de acordo com o que determina a Lei Federal nº 8.666/93 e suas alterações posteriores, a ser regida pelas cláusulas e condições que</w:t>
      </w:r>
      <w:r w:rsidRPr="00871032">
        <w:rPr>
          <w:rFonts w:ascii="Bookman Old Style" w:hAnsi="Bookman Old Style"/>
          <w:spacing w:val="14"/>
          <w:w w:val="110"/>
        </w:rPr>
        <w:t xml:space="preserve"> </w:t>
      </w:r>
      <w:r w:rsidRPr="00871032">
        <w:rPr>
          <w:rFonts w:ascii="Bookman Old Style" w:hAnsi="Bookman Old Style"/>
          <w:w w:val="110"/>
        </w:rPr>
        <w:t>seguem:</w:t>
      </w:r>
    </w:p>
    <w:p w:rsidR="009652E4" w:rsidRPr="00871032" w:rsidRDefault="009652E4">
      <w:pPr>
        <w:pStyle w:val="Corpodetexto"/>
        <w:spacing w:before="4"/>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DO</w:t>
      </w:r>
      <w:r w:rsidRPr="00871032">
        <w:rPr>
          <w:rFonts w:ascii="Bookman Old Style" w:hAnsi="Bookman Old Style"/>
          <w:spacing w:val="19"/>
        </w:rPr>
        <w:t xml:space="preserve"> </w:t>
      </w:r>
      <w:r w:rsidRPr="00871032">
        <w:rPr>
          <w:rFonts w:ascii="Bookman Old Style" w:hAnsi="Bookman Old Style"/>
        </w:rPr>
        <w:t>OBJETIVO</w:t>
      </w:r>
    </w:p>
    <w:p w:rsidR="009652E4" w:rsidRPr="003147B4" w:rsidRDefault="00E20075" w:rsidP="000412E0">
      <w:pPr>
        <w:pStyle w:val="PargrafodaLista"/>
        <w:numPr>
          <w:ilvl w:val="1"/>
          <w:numId w:val="2"/>
        </w:numPr>
        <w:tabs>
          <w:tab w:val="left" w:pos="919"/>
        </w:tabs>
        <w:spacing w:before="3" w:line="247" w:lineRule="auto"/>
        <w:ind w:right="17" w:firstLine="0"/>
        <w:rPr>
          <w:rFonts w:ascii="Bookman Old Style" w:hAnsi="Bookman Old Style"/>
          <w:sz w:val="24"/>
          <w:szCs w:val="24"/>
        </w:rPr>
      </w:pPr>
      <w:r w:rsidRPr="003147B4">
        <w:rPr>
          <w:rFonts w:ascii="Bookman Old Style" w:hAnsi="Bookman Old Style"/>
          <w:w w:val="110"/>
          <w:sz w:val="24"/>
          <w:szCs w:val="24"/>
        </w:rPr>
        <w:t>A presente licitação destina–se a receber lances verbalmente para alienação de bens móveis relacionados no anexo I, já devidamente caracterizado, identificado e avaliado pela Comissão de Avaliação do Município.</w:t>
      </w:r>
    </w:p>
    <w:p w:rsidR="009652E4" w:rsidRPr="00871032" w:rsidRDefault="009652E4">
      <w:pPr>
        <w:pStyle w:val="Corpodetexto"/>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DA</w:t>
      </w:r>
      <w:r w:rsidRPr="00871032">
        <w:rPr>
          <w:rFonts w:ascii="Bookman Old Style" w:hAnsi="Bookman Old Style"/>
          <w:spacing w:val="19"/>
        </w:rPr>
        <w:t xml:space="preserve"> </w:t>
      </w:r>
      <w:r w:rsidRPr="00871032">
        <w:rPr>
          <w:rFonts w:ascii="Bookman Old Style" w:hAnsi="Bookman Old Style"/>
        </w:rPr>
        <w:t>AVALIAÇÃO</w:t>
      </w:r>
    </w:p>
    <w:p w:rsidR="009652E4" w:rsidRPr="00871032" w:rsidRDefault="00E20075" w:rsidP="000412E0">
      <w:pPr>
        <w:pStyle w:val="PargrafodaLista"/>
        <w:numPr>
          <w:ilvl w:val="1"/>
          <w:numId w:val="2"/>
        </w:numPr>
        <w:tabs>
          <w:tab w:val="left" w:pos="926"/>
        </w:tabs>
        <w:spacing w:before="11" w:line="247" w:lineRule="auto"/>
        <w:ind w:right="17" w:firstLine="0"/>
        <w:rPr>
          <w:rFonts w:ascii="Bookman Old Style" w:hAnsi="Bookman Old Style"/>
          <w:sz w:val="24"/>
          <w:szCs w:val="24"/>
        </w:rPr>
      </w:pPr>
      <w:r w:rsidRPr="00871032">
        <w:rPr>
          <w:rFonts w:ascii="Bookman Old Style" w:hAnsi="Bookman Old Style"/>
          <w:w w:val="110"/>
          <w:sz w:val="24"/>
          <w:szCs w:val="24"/>
        </w:rPr>
        <w:t>Os bens descritos no Anexo I foram avaliados pela Comissão de Avaliação nomeada pela Portaria nº 6000/2019, o laudo de avaliação que passa a fazer parte integrante deste</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Edital.</w:t>
      </w:r>
    </w:p>
    <w:p w:rsidR="009652E4" w:rsidRPr="00871032" w:rsidRDefault="009652E4">
      <w:pPr>
        <w:pStyle w:val="Corpodetexto"/>
        <w:spacing w:before="10"/>
        <w:rPr>
          <w:rFonts w:ascii="Bookman Old Style" w:hAnsi="Bookman Old Style"/>
        </w:rPr>
      </w:pPr>
    </w:p>
    <w:p w:rsidR="009652E4" w:rsidRPr="00871032" w:rsidRDefault="00E20075">
      <w:pPr>
        <w:pStyle w:val="Ttulo1"/>
        <w:numPr>
          <w:ilvl w:val="0"/>
          <w:numId w:val="2"/>
        </w:numPr>
        <w:tabs>
          <w:tab w:val="left" w:pos="624"/>
        </w:tabs>
        <w:spacing w:before="1"/>
        <w:ind w:hanging="321"/>
        <w:rPr>
          <w:rFonts w:ascii="Bookman Old Style" w:hAnsi="Bookman Old Style"/>
        </w:rPr>
      </w:pPr>
      <w:r w:rsidRPr="00871032">
        <w:rPr>
          <w:rFonts w:ascii="Bookman Old Style" w:hAnsi="Bookman Old Style"/>
        </w:rPr>
        <w:t>DO SUPORTE</w:t>
      </w:r>
      <w:r w:rsidRPr="00871032">
        <w:rPr>
          <w:rFonts w:ascii="Bookman Old Style" w:hAnsi="Bookman Old Style"/>
          <w:spacing w:val="-24"/>
        </w:rPr>
        <w:t xml:space="preserve"> </w:t>
      </w:r>
      <w:r w:rsidRPr="00871032">
        <w:rPr>
          <w:rFonts w:ascii="Bookman Old Style" w:hAnsi="Bookman Old Style"/>
        </w:rPr>
        <w:t>LEGAL</w:t>
      </w:r>
    </w:p>
    <w:p w:rsidR="009652E4" w:rsidRPr="00871032" w:rsidRDefault="00E20075" w:rsidP="000412E0">
      <w:pPr>
        <w:pStyle w:val="PargrafodaLista"/>
        <w:numPr>
          <w:ilvl w:val="1"/>
          <w:numId w:val="2"/>
        </w:numPr>
        <w:tabs>
          <w:tab w:val="left" w:pos="850"/>
        </w:tabs>
        <w:spacing w:before="10" w:line="247" w:lineRule="auto"/>
        <w:ind w:right="17" w:firstLine="0"/>
        <w:rPr>
          <w:rFonts w:ascii="Bookman Old Style" w:hAnsi="Bookman Old Style"/>
          <w:sz w:val="24"/>
          <w:szCs w:val="24"/>
        </w:rPr>
      </w:pPr>
      <w:r w:rsidRPr="00871032">
        <w:rPr>
          <w:rFonts w:ascii="Bookman Old Style" w:hAnsi="Bookman Old Style"/>
          <w:w w:val="110"/>
          <w:sz w:val="24"/>
          <w:szCs w:val="24"/>
        </w:rPr>
        <w:t>Está licitação será regida pelas disposições da Lei Federal nº 8.666/93 e suas alterações posteriores, e disposições deste Edital e demais normas aplicáveis à matéria objeto e sua</w:t>
      </w:r>
      <w:r w:rsidRPr="00871032">
        <w:rPr>
          <w:rFonts w:ascii="Bookman Old Style" w:hAnsi="Bookman Old Style"/>
          <w:spacing w:val="9"/>
          <w:w w:val="110"/>
          <w:sz w:val="24"/>
          <w:szCs w:val="24"/>
        </w:rPr>
        <w:t xml:space="preserve"> </w:t>
      </w:r>
      <w:r w:rsidRPr="00871032">
        <w:rPr>
          <w:rFonts w:ascii="Bookman Old Style" w:hAnsi="Bookman Old Style"/>
          <w:w w:val="110"/>
          <w:sz w:val="24"/>
          <w:szCs w:val="24"/>
        </w:rPr>
        <w:t>realização.</w:t>
      </w:r>
    </w:p>
    <w:p w:rsidR="009652E4" w:rsidRPr="00871032" w:rsidRDefault="009652E4">
      <w:pPr>
        <w:pStyle w:val="Corpodetexto"/>
        <w:spacing w:before="10"/>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DO FORNECIMENTO DE</w:t>
      </w:r>
      <w:r w:rsidRPr="00871032">
        <w:rPr>
          <w:rFonts w:ascii="Bookman Old Style" w:hAnsi="Bookman Old Style"/>
          <w:spacing w:val="50"/>
        </w:rPr>
        <w:t xml:space="preserve"> </w:t>
      </w:r>
      <w:r w:rsidRPr="00871032">
        <w:rPr>
          <w:rFonts w:ascii="Bookman Old Style" w:hAnsi="Bookman Old Style"/>
        </w:rPr>
        <w:t>INFORMAÇÕES</w:t>
      </w:r>
    </w:p>
    <w:p w:rsidR="009652E4" w:rsidRPr="00871032" w:rsidRDefault="00E20075" w:rsidP="000412E0">
      <w:pPr>
        <w:pStyle w:val="PargrafodaLista"/>
        <w:numPr>
          <w:ilvl w:val="1"/>
          <w:numId w:val="2"/>
        </w:numPr>
        <w:tabs>
          <w:tab w:val="left" w:pos="837"/>
        </w:tabs>
        <w:spacing w:before="8" w:line="247" w:lineRule="auto"/>
        <w:ind w:right="17" w:firstLine="0"/>
        <w:rPr>
          <w:rFonts w:ascii="Bookman Old Style" w:hAnsi="Bookman Old Style"/>
          <w:sz w:val="24"/>
          <w:szCs w:val="24"/>
        </w:rPr>
      </w:pPr>
      <w:r w:rsidRPr="00871032">
        <w:rPr>
          <w:rFonts w:ascii="Bookman Old Style" w:hAnsi="Bookman Old Style"/>
          <w:w w:val="110"/>
          <w:sz w:val="24"/>
          <w:szCs w:val="24"/>
        </w:rPr>
        <w:t xml:space="preserve">O resumo do Edital, o Edital em seu inteiro teor, e a relação dos bens a serem leiloados ficará à disposição dos interessados no Setor de Licitações da Prefeitura do Município de Pedranópolis, sita à Rua João Gonçalves Leite, 510, no horário das 09:00 às 16:00 horas nos dias úteis, ou no site </w:t>
      </w:r>
      <w:hyperlink r:id="rId8">
        <w:r w:rsidRPr="00871032">
          <w:rPr>
            <w:rFonts w:ascii="Bookman Old Style" w:hAnsi="Bookman Old Style"/>
            <w:w w:val="110"/>
            <w:sz w:val="24"/>
            <w:szCs w:val="24"/>
          </w:rPr>
          <w:t>www.pedranópolis.sp.gov.br.</w:t>
        </w:r>
      </w:hyperlink>
    </w:p>
    <w:p w:rsidR="009652E4" w:rsidRPr="00871032" w:rsidRDefault="00E20075" w:rsidP="000412E0">
      <w:pPr>
        <w:pStyle w:val="PargrafodaLista"/>
        <w:numPr>
          <w:ilvl w:val="1"/>
          <w:numId w:val="2"/>
        </w:numPr>
        <w:tabs>
          <w:tab w:val="left" w:pos="833"/>
        </w:tabs>
        <w:spacing w:before="5" w:line="249" w:lineRule="auto"/>
        <w:ind w:right="17" w:firstLine="0"/>
        <w:rPr>
          <w:rFonts w:ascii="Bookman Old Style" w:hAnsi="Bookman Old Style"/>
          <w:sz w:val="24"/>
          <w:szCs w:val="24"/>
        </w:rPr>
      </w:pPr>
      <w:r w:rsidRPr="00871032">
        <w:rPr>
          <w:rFonts w:ascii="Bookman Old Style" w:hAnsi="Bookman Old Style"/>
          <w:w w:val="110"/>
          <w:sz w:val="24"/>
          <w:szCs w:val="24"/>
        </w:rPr>
        <w:t>Quaisquer informações ou esclarecimento relativo a esta licitação, serão fornecidos</w:t>
      </w:r>
      <w:r w:rsidRPr="00871032">
        <w:rPr>
          <w:rFonts w:ascii="Bookman Old Style" w:hAnsi="Bookman Old Style"/>
          <w:spacing w:val="15"/>
          <w:w w:val="110"/>
          <w:sz w:val="24"/>
          <w:szCs w:val="24"/>
        </w:rPr>
        <w:t xml:space="preserve"> </w:t>
      </w:r>
      <w:r w:rsidRPr="00871032">
        <w:rPr>
          <w:rFonts w:ascii="Bookman Old Style" w:hAnsi="Bookman Old Style"/>
          <w:w w:val="110"/>
          <w:sz w:val="24"/>
          <w:szCs w:val="24"/>
        </w:rPr>
        <w:t>aos</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interessados</w:t>
      </w:r>
      <w:r w:rsidRPr="00871032">
        <w:rPr>
          <w:rFonts w:ascii="Bookman Old Style" w:hAnsi="Bookman Old Style"/>
          <w:spacing w:val="16"/>
          <w:w w:val="110"/>
          <w:sz w:val="24"/>
          <w:szCs w:val="24"/>
        </w:rPr>
        <w:t xml:space="preserve"> </w:t>
      </w:r>
      <w:r w:rsidRPr="00871032">
        <w:rPr>
          <w:rFonts w:ascii="Bookman Old Style" w:hAnsi="Bookman Old Style"/>
          <w:w w:val="110"/>
          <w:sz w:val="24"/>
          <w:szCs w:val="24"/>
        </w:rPr>
        <w:t>pelo</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fone</w:t>
      </w:r>
      <w:r w:rsidRPr="00871032">
        <w:rPr>
          <w:rFonts w:ascii="Bookman Old Style" w:hAnsi="Bookman Old Style"/>
          <w:spacing w:val="15"/>
          <w:w w:val="110"/>
          <w:sz w:val="24"/>
          <w:szCs w:val="24"/>
        </w:rPr>
        <w:t xml:space="preserve"> </w:t>
      </w:r>
      <w:r w:rsidRPr="00871032">
        <w:rPr>
          <w:rFonts w:ascii="Bookman Old Style" w:hAnsi="Bookman Old Style"/>
          <w:w w:val="110"/>
          <w:sz w:val="24"/>
          <w:szCs w:val="24"/>
        </w:rPr>
        <w:t>0xx17</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3838</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1101.</w:t>
      </w:r>
    </w:p>
    <w:p w:rsidR="009652E4" w:rsidRPr="00871032" w:rsidRDefault="009652E4">
      <w:pPr>
        <w:pStyle w:val="Corpodetexto"/>
        <w:spacing w:before="8"/>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PARA</w:t>
      </w:r>
      <w:r w:rsidRPr="00871032">
        <w:rPr>
          <w:rFonts w:ascii="Bookman Old Style" w:hAnsi="Bookman Old Style"/>
          <w:spacing w:val="18"/>
        </w:rPr>
        <w:t xml:space="preserve"> </w:t>
      </w:r>
      <w:r w:rsidRPr="00871032">
        <w:rPr>
          <w:rFonts w:ascii="Bookman Old Style" w:hAnsi="Bookman Old Style"/>
        </w:rPr>
        <w:t>PARTICIPAÇÃO</w:t>
      </w:r>
    </w:p>
    <w:p w:rsidR="009652E4" w:rsidRPr="00871032" w:rsidRDefault="00E20075" w:rsidP="000412E0">
      <w:pPr>
        <w:pStyle w:val="PargrafodaLista"/>
        <w:numPr>
          <w:ilvl w:val="1"/>
          <w:numId w:val="2"/>
        </w:numPr>
        <w:tabs>
          <w:tab w:val="left" w:pos="876"/>
        </w:tabs>
        <w:spacing w:before="8" w:line="247" w:lineRule="auto"/>
        <w:ind w:right="17" w:firstLine="0"/>
        <w:rPr>
          <w:rFonts w:ascii="Bookman Old Style" w:hAnsi="Bookman Old Style"/>
          <w:sz w:val="24"/>
          <w:szCs w:val="24"/>
        </w:rPr>
      </w:pPr>
      <w:r w:rsidRPr="00871032">
        <w:rPr>
          <w:rFonts w:ascii="Bookman Old Style" w:hAnsi="Bookman Old Style"/>
          <w:w w:val="110"/>
          <w:sz w:val="24"/>
          <w:szCs w:val="24"/>
        </w:rPr>
        <w:t>Os interessados em participar do Leilão deverão comparecer na data pré-estabelecida para a realização do ato, devendo formular verbalmente as suas propostas, que não seja inferior ao da avaliação, ficando os proponentes vinculados por sua proposta até que outra mais elevada seja formulada, sendo vencedor aquele que formular proposta de maior</w:t>
      </w:r>
      <w:r w:rsidRPr="00871032">
        <w:rPr>
          <w:rFonts w:ascii="Bookman Old Style" w:hAnsi="Bookman Old Style"/>
          <w:spacing w:val="60"/>
          <w:w w:val="110"/>
          <w:sz w:val="24"/>
          <w:szCs w:val="24"/>
        </w:rPr>
        <w:t xml:space="preserve"> </w:t>
      </w:r>
      <w:r w:rsidRPr="00871032">
        <w:rPr>
          <w:rFonts w:ascii="Bookman Old Style" w:hAnsi="Bookman Old Style"/>
          <w:w w:val="110"/>
          <w:sz w:val="24"/>
          <w:szCs w:val="24"/>
        </w:rPr>
        <w:t>valor.</w:t>
      </w:r>
    </w:p>
    <w:p w:rsidR="009652E4" w:rsidRPr="00871032" w:rsidRDefault="00E20075" w:rsidP="000412E0">
      <w:pPr>
        <w:pStyle w:val="PargrafodaLista"/>
        <w:numPr>
          <w:ilvl w:val="1"/>
          <w:numId w:val="2"/>
        </w:numPr>
        <w:tabs>
          <w:tab w:val="left" w:pos="876"/>
        </w:tabs>
        <w:spacing w:before="4" w:line="247" w:lineRule="auto"/>
        <w:ind w:right="17" w:firstLine="0"/>
        <w:rPr>
          <w:rFonts w:ascii="Bookman Old Style" w:hAnsi="Bookman Old Style"/>
          <w:sz w:val="24"/>
          <w:szCs w:val="24"/>
        </w:rPr>
      </w:pPr>
      <w:r w:rsidRPr="00871032">
        <w:rPr>
          <w:rFonts w:ascii="Bookman Old Style" w:hAnsi="Bookman Old Style"/>
          <w:w w:val="110"/>
          <w:sz w:val="24"/>
          <w:szCs w:val="24"/>
        </w:rPr>
        <w:t xml:space="preserve">Os lances e ofertas serão realizados de R$ 100,00 (Cem Reais) a </w:t>
      </w:r>
      <w:r w:rsidRPr="00871032">
        <w:rPr>
          <w:rFonts w:ascii="Bookman Old Style" w:hAnsi="Bookman Old Style"/>
          <w:w w:val="110"/>
          <w:sz w:val="24"/>
          <w:szCs w:val="24"/>
        </w:rPr>
        <w:lastRenderedPageBreak/>
        <w:t>R$ 100,00 (Cem Reais), para todos os itens</w:t>
      </w:r>
      <w:r w:rsidRPr="00871032">
        <w:rPr>
          <w:rFonts w:ascii="Bookman Old Style" w:hAnsi="Bookman Old Style"/>
          <w:spacing w:val="24"/>
          <w:w w:val="110"/>
          <w:sz w:val="24"/>
          <w:szCs w:val="24"/>
        </w:rPr>
        <w:t xml:space="preserve"> </w:t>
      </w:r>
      <w:r w:rsidRPr="00871032">
        <w:rPr>
          <w:rFonts w:ascii="Bookman Old Style" w:hAnsi="Bookman Old Style"/>
          <w:w w:val="110"/>
          <w:sz w:val="24"/>
          <w:szCs w:val="24"/>
        </w:rPr>
        <w:t>por lance.</w:t>
      </w:r>
    </w:p>
    <w:p w:rsidR="009652E4" w:rsidRPr="00871032" w:rsidRDefault="00E20075" w:rsidP="000412E0">
      <w:pPr>
        <w:pStyle w:val="PargrafodaLista"/>
        <w:numPr>
          <w:ilvl w:val="1"/>
          <w:numId w:val="2"/>
        </w:numPr>
        <w:tabs>
          <w:tab w:val="left" w:pos="831"/>
        </w:tabs>
        <w:spacing w:before="3" w:line="247" w:lineRule="auto"/>
        <w:ind w:right="25" w:firstLine="0"/>
        <w:rPr>
          <w:rFonts w:ascii="Bookman Old Style" w:hAnsi="Bookman Old Style"/>
          <w:sz w:val="24"/>
          <w:szCs w:val="24"/>
        </w:rPr>
      </w:pPr>
      <w:r w:rsidRPr="00871032">
        <w:rPr>
          <w:rFonts w:ascii="Bookman Old Style" w:hAnsi="Bookman Old Style"/>
          <w:w w:val="110"/>
          <w:sz w:val="24"/>
          <w:szCs w:val="24"/>
        </w:rPr>
        <w:t xml:space="preserve">Para participar com lances ou ofertas os interessados deverão ser </w:t>
      </w:r>
      <w:proofErr w:type="gramStart"/>
      <w:r w:rsidRPr="00871032">
        <w:rPr>
          <w:rFonts w:ascii="Bookman Old Style" w:hAnsi="Bookman Old Style"/>
          <w:w w:val="110"/>
          <w:sz w:val="24"/>
          <w:szCs w:val="24"/>
        </w:rPr>
        <w:t>maior</w:t>
      </w:r>
      <w:proofErr w:type="gramEnd"/>
      <w:r w:rsidRPr="00871032">
        <w:rPr>
          <w:rFonts w:ascii="Bookman Old Style" w:hAnsi="Bookman Old Style"/>
          <w:w w:val="110"/>
          <w:sz w:val="24"/>
          <w:szCs w:val="24"/>
        </w:rPr>
        <w:t xml:space="preserve"> de</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18</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(dezoito)</w:t>
      </w:r>
      <w:r w:rsidRPr="00871032">
        <w:rPr>
          <w:rFonts w:ascii="Bookman Old Style" w:hAnsi="Bookman Old Style"/>
          <w:spacing w:val="12"/>
          <w:w w:val="110"/>
          <w:sz w:val="24"/>
          <w:szCs w:val="24"/>
        </w:rPr>
        <w:t xml:space="preserve"> </w:t>
      </w:r>
      <w:r w:rsidRPr="00871032">
        <w:rPr>
          <w:rFonts w:ascii="Bookman Old Style" w:hAnsi="Bookman Old Style"/>
          <w:w w:val="110"/>
          <w:sz w:val="24"/>
          <w:szCs w:val="24"/>
        </w:rPr>
        <w:t>anos</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e</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estar</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munidos</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dos</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seguintes</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documentos:</w:t>
      </w:r>
    </w:p>
    <w:p w:rsidR="009652E4" w:rsidRPr="00871032" w:rsidRDefault="00E20075">
      <w:pPr>
        <w:pStyle w:val="PargrafodaLista"/>
        <w:numPr>
          <w:ilvl w:val="0"/>
          <w:numId w:val="1"/>
        </w:numPr>
        <w:tabs>
          <w:tab w:val="left" w:pos="1010"/>
        </w:tabs>
        <w:spacing w:before="106"/>
        <w:rPr>
          <w:rFonts w:ascii="Bookman Old Style" w:hAnsi="Bookman Old Style"/>
          <w:sz w:val="24"/>
          <w:szCs w:val="24"/>
        </w:rPr>
      </w:pPr>
      <w:proofErr w:type="gramStart"/>
      <w:r w:rsidRPr="00871032">
        <w:rPr>
          <w:rFonts w:ascii="Bookman Old Style" w:hAnsi="Bookman Old Style"/>
          <w:w w:val="110"/>
          <w:sz w:val="24"/>
          <w:szCs w:val="24"/>
        </w:rPr>
        <w:t>se</w:t>
      </w:r>
      <w:proofErr w:type="gramEnd"/>
      <w:r w:rsidRPr="00871032">
        <w:rPr>
          <w:rFonts w:ascii="Bookman Old Style" w:hAnsi="Bookman Old Style"/>
          <w:w w:val="110"/>
          <w:sz w:val="24"/>
          <w:szCs w:val="24"/>
        </w:rPr>
        <w:t xml:space="preserve"> Pessoa Física: Cédula de Identidade e</w:t>
      </w:r>
      <w:r w:rsidRPr="00871032">
        <w:rPr>
          <w:rFonts w:ascii="Bookman Old Style" w:hAnsi="Bookman Old Style"/>
          <w:spacing w:val="15"/>
          <w:w w:val="110"/>
          <w:sz w:val="24"/>
          <w:szCs w:val="24"/>
        </w:rPr>
        <w:t xml:space="preserve"> </w:t>
      </w:r>
      <w:r w:rsidRPr="00871032">
        <w:rPr>
          <w:rFonts w:ascii="Bookman Old Style" w:hAnsi="Bookman Old Style"/>
          <w:w w:val="110"/>
          <w:sz w:val="24"/>
          <w:szCs w:val="24"/>
        </w:rPr>
        <w:t>CPF;</w:t>
      </w:r>
    </w:p>
    <w:p w:rsidR="009652E4" w:rsidRPr="00871032" w:rsidRDefault="00E20075">
      <w:pPr>
        <w:pStyle w:val="PargrafodaLista"/>
        <w:numPr>
          <w:ilvl w:val="0"/>
          <w:numId w:val="1"/>
        </w:numPr>
        <w:tabs>
          <w:tab w:val="left" w:pos="1010"/>
        </w:tabs>
        <w:spacing w:before="8"/>
        <w:rPr>
          <w:rFonts w:ascii="Bookman Old Style" w:hAnsi="Bookman Old Style"/>
          <w:sz w:val="24"/>
          <w:szCs w:val="24"/>
        </w:rPr>
      </w:pPr>
      <w:proofErr w:type="gramStart"/>
      <w:r w:rsidRPr="00871032">
        <w:rPr>
          <w:rFonts w:ascii="Bookman Old Style" w:hAnsi="Bookman Old Style"/>
          <w:w w:val="110"/>
          <w:sz w:val="24"/>
          <w:szCs w:val="24"/>
        </w:rPr>
        <w:t>se</w:t>
      </w:r>
      <w:proofErr w:type="gramEnd"/>
      <w:r w:rsidRPr="00871032">
        <w:rPr>
          <w:rFonts w:ascii="Bookman Old Style" w:hAnsi="Bookman Old Style"/>
          <w:w w:val="110"/>
          <w:sz w:val="24"/>
          <w:szCs w:val="24"/>
        </w:rPr>
        <w:t xml:space="preserve"> Pessoa Jurídica: Cartão de CNPJ.</w:t>
      </w:r>
    </w:p>
    <w:p w:rsidR="009652E4" w:rsidRPr="00871032" w:rsidRDefault="00E20075" w:rsidP="000412E0">
      <w:pPr>
        <w:pStyle w:val="Corpodetexto"/>
        <w:spacing w:before="10" w:line="247" w:lineRule="auto"/>
        <w:ind w:left="302" w:right="17"/>
        <w:jc w:val="both"/>
        <w:rPr>
          <w:rFonts w:ascii="Bookman Old Style" w:hAnsi="Bookman Old Style"/>
        </w:rPr>
      </w:pPr>
      <w:r w:rsidRPr="00871032">
        <w:rPr>
          <w:rFonts w:ascii="Bookman Old Style" w:hAnsi="Bookman Old Style"/>
          <w:w w:val="110"/>
        </w:rPr>
        <w:t>5.5. Os documentos indicados no item acima serão exigidos, quando do arrematante do bem leiloado e efetuação do pagamento.</w:t>
      </w:r>
    </w:p>
    <w:p w:rsidR="009652E4" w:rsidRPr="00871032" w:rsidRDefault="009652E4">
      <w:pPr>
        <w:pStyle w:val="Corpodetexto"/>
        <w:spacing w:before="11"/>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DATA DA REALIZAÇÃO DO</w:t>
      </w:r>
      <w:r w:rsidRPr="00871032">
        <w:rPr>
          <w:rFonts w:ascii="Bookman Old Style" w:hAnsi="Bookman Old Style"/>
          <w:spacing w:val="8"/>
        </w:rPr>
        <w:t xml:space="preserve"> </w:t>
      </w:r>
      <w:r w:rsidRPr="00871032">
        <w:rPr>
          <w:rFonts w:ascii="Bookman Old Style" w:hAnsi="Bookman Old Style"/>
        </w:rPr>
        <w:t>LEILÃO</w:t>
      </w:r>
    </w:p>
    <w:p w:rsidR="009652E4" w:rsidRPr="00871032" w:rsidRDefault="00E20075" w:rsidP="000412E0">
      <w:pPr>
        <w:pStyle w:val="PargrafodaLista"/>
        <w:numPr>
          <w:ilvl w:val="1"/>
          <w:numId w:val="2"/>
        </w:numPr>
        <w:tabs>
          <w:tab w:val="left" w:pos="832"/>
        </w:tabs>
        <w:spacing w:before="8" w:line="247" w:lineRule="auto"/>
        <w:ind w:right="17" w:firstLine="0"/>
        <w:rPr>
          <w:rFonts w:ascii="Bookman Old Style" w:hAnsi="Bookman Old Style"/>
          <w:sz w:val="24"/>
          <w:szCs w:val="24"/>
        </w:rPr>
      </w:pPr>
      <w:r w:rsidRPr="00871032">
        <w:rPr>
          <w:rFonts w:ascii="Bookman Old Style" w:hAnsi="Bookman Old Style"/>
          <w:w w:val="105"/>
          <w:sz w:val="24"/>
          <w:szCs w:val="24"/>
        </w:rPr>
        <w:t xml:space="preserve">O leilão será realizado a partir das </w:t>
      </w:r>
      <w:r w:rsidRPr="00871032">
        <w:rPr>
          <w:rFonts w:ascii="Bookman Old Style" w:hAnsi="Bookman Old Style"/>
          <w:b/>
          <w:w w:val="105"/>
          <w:sz w:val="24"/>
          <w:szCs w:val="24"/>
          <w:u w:val="single"/>
        </w:rPr>
        <w:t>09:00 horas do dia 2</w:t>
      </w:r>
      <w:r w:rsidR="000412E0">
        <w:rPr>
          <w:rFonts w:ascii="Bookman Old Style" w:hAnsi="Bookman Old Style"/>
          <w:b/>
          <w:w w:val="105"/>
          <w:sz w:val="24"/>
          <w:szCs w:val="24"/>
          <w:u w:val="single"/>
        </w:rPr>
        <w:t>8</w:t>
      </w:r>
      <w:r w:rsidRPr="00871032">
        <w:rPr>
          <w:rFonts w:ascii="Bookman Old Style" w:hAnsi="Bookman Old Style"/>
          <w:b/>
          <w:w w:val="105"/>
          <w:sz w:val="24"/>
          <w:szCs w:val="24"/>
          <w:u w:val="single"/>
        </w:rPr>
        <w:t xml:space="preserve"> de </w:t>
      </w:r>
      <w:r w:rsidR="000412E0">
        <w:rPr>
          <w:rFonts w:ascii="Bookman Old Style" w:hAnsi="Bookman Old Style"/>
          <w:b/>
          <w:w w:val="105"/>
          <w:sz w:val="24"/>
          <w:szCs w:val="24"/>
          <w:u w:val="single"/>
        </w:rPr>
        <w:t>novembro</w:t>
      </w:r>
      <w:r w:rsidRPr="00871032">
        <w:rPr>
          <w:rFonts w:ascii="Bookman Old Style" w:hAnsi="Bookman Old Style"/>
          <w:b/>
          <w:w w:val="105"/>
          <w:sz w:val="24"/>
          <w:szCs w:val="24"/>
          <w:u w:val="single"/>
        </w:rPr>
        <w:t xml:space="preserve"> de 2019</w:t>
      </w:r>
      <w:r w:rsidRPr="00871032">
        <w:rPr>
          <w:rFonts w:ascii="Bookman Old Style" w:hAnsi="Bookman Old Style"/>
          <w:w w:val="105"/>
          <w:sz w:val="24"/>
          <w:szCs w:val="24"/>
        </w:rPr>
        <w:t>, no Almoxarifado da Prefeitura Municipal de Pedranópolis, sito à Waldomiro de Souza, s/n,</w:t>
      </w:r>
      <w:r w:rsidRPr="00871032">
        <w:rPr>
          <w:rFonts w:ascii="Bookman Old Style" w:hAnsi="Bookman Old Style"/>
          <w:spacing w:val="8"/>
          <w:w w:val="105"/>
          <w:sz w:val="24"/>
          <w:szCs w:val="24"/>
        </w:rPr>
        <w:t xml:space="preserve"> </w:t>
      </w:r>
      <w:r w:rsidRPr="00871032">
        <w:rPr>
          <w:rFonts w:ascii="Bookman Old Style" w:hAnsi="Bookman Old Style"/>
          <w:w w:val="105"/>
          <w:sz w:val="24"/>
          <w:szCs w:val="24"/>
        </w:rPr>
        <w:t>Centro.</w:t>
      </w:r>
    </w:p>
    <w:p w:rsidR="009652E4" w:rsidRPr="00871032" w:rsidRDefault="009652E4">
      <w:pPr>
        <w:pStyle w:val="Corpodetexto"/>
        <w:spacing w:before="2"/>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DA APRECIAÇÃO E</w:t>
      </w:r>
      <w:r w:rsidRPr="00871032">
        <w:rPr>
          <w:rFonts w:ascii="Bookman Old Style" w:hAnsi="Bookman Old Style"/>
          <w:spacing w:val="55"/>
        </w:rPr>
        <w:t xml:space="preserve"> </w:t>
      </w:r>
      <w:r w:rsidRPr="00871032">
        <w:rPr>
          <w:rFonts w:ascii="Bookman Old Style" w:hAnsi="Bookman Old Style"/>
        </w:rPr>
        <w:t>VISTORIA</w:t>
      </w:r>
    </w:p>
    <w:p w:rsidR="009652E4" w:rsidRPr="00871032" w:rsidRDefault="00E20075" w:rsidP="000412E0">
      <w:pPr>
        <w:pStyle w:val="PargrafodaLista"/>
        <w:numPr>
          <w:ilvl w:val="1"/>
          <w:numId w:val="2"/>
        </w:numPr>
        <w:tabs>
          <w:tab w:val="left" w:pos="907"/>
        </w:tabs>
        <w:spacing w:before="8" w:line="247" w:lineRule="auto"/>
        <w:ind w:right="17" w:firstLine="0"/>
        <w:rPr>
          <w:rFonts w:ascii="Bookman Old Style" w:hAnsi="Bookman Old Style"/>
          <w:sz w:val="24"/>
          <w:szCs w:val="24"/>
        </w:rPr>
      </w:pPr>
      <w:r w:rsidRPr="00871032">
        <w:rPr>
          <w:rFonts w:ascii="Bookman Old Style" w:hAnsi="Bookman Old Style"/>
          <w:w w:val="110"/>
          <w:sz w:val="24"/>
          <w:szCs w:val="24"/>
        </w:rPr>
        <w:t>Os bens poderão ser apreciados e vistoriados, no Almoxarifado da Prefeitura Municipal de Pedranópolis, sito à Rua Waldomiro de Souza, s/n, Centro.</w:t>
      </w:r>
    </w:p>
    <w:p w:rsidR="009652E4" w:rsidRPr="00871032" w:rsidRDefault="00E20075" w:rsidP="000412E0">
      <w:pPr>
        <w:pStyle w:val="PargrafodaLista"/>
        <w:numPr>
          <w:ilvl w:val="1"/>
          <w:numId w:val="2"/>
        </w:numPr>
        <w:tabs>
          <w:tab w:val="left" w:pos="849"/>
        </w:tabs>
        <w:spacing w:before="2" w:line="247" w:lineRule="auto"/>
        <w:ind w:right="17" w:firstLine="0"/>
        <w:rPr>
          <w:rFonts w:ascii="Bookman Old Style" w:hAnsi="Bookman Old Style"/>
          <w:sz w:val="24"/>
          <w:szCs w:val="24"/>
        </w:rPr>
      </w:pPr>
      <w:r w:rsidRPr="00871032">
        <w:rPr>
          <w:rFonts w:ascii="Bookman Old Style" w:hAnsi="Bookman Old Style"/>
          <w:w w:val="110"/>
          <w:sz w:val="24"/>
          <w:szCs w:val="24"/>
        </w:rPr>
        <w:t>Os bens deverão ser previamente vistoriados pelos interessados, e será alienado na modalidade de Leilão, no estado em que se encontra não se admitindo recusa ou desistência do arrematante após o lance ser declarado vencedor.</w:t>
      </w:r>
    </w:p>
    <w:p w:rsidR="009652E4" w:rsidRPr="00871032" w:rsidRDefault="00E20075" w:rsidP="000412E0">
      <w:pPr>
        <w:pStyle w:val="PargrafodaLista"/>
        <w:numPr>
          <w:ilvl w:val="1"/>
          <w:numId w:val="2"/>
        </w:numPr>
        <w:tabs>
          <w:tab w:val="left" w:pos="835"/>
        </w:tabs>
        <w:spacing w:before="5" w:line="247" w:lineRule="auto"/>
        <w:ind w:right="17" w:firstLine="0"/>
        <w:rPr>
          <w:rFonts w:ascii="Bookman Old Style" w:hAnsi="Bookman Old Style"/>
          <w:sz w:val="24"/>
          <w:szCs w:val="24"/>
        </w:rPr>
      </w:pPr>
      <w:r w:rsidRPr="00871032">
        <w:rPr>
          <w:rFonts w:ascii="Bookman Old Style" w:hAnsi="Bookman Old Style"/>
          <w:w w:val="110"/>
          <w:sz w:val="24"/>
          <w:szCs w:val="24"/>
        </w:rPr>
        <w:t>Os veículos leiloados terão seu documento fornecido para transferência, correndo as despesas da atualização e despachante por conta do arrematante</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comprador.</w:t>
      </w:r>
    </w:p>
    <w:p w:rsidR="009652E4" w:rsidRPr="00871032" w:rsidRDefault="009652E4">
      <w:pPr>
        <w:pStyle w:val="Corpodetexto"/>
        <w:spacing w:before="10"/>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DO</w:t>
      </w:r>
      <w:r w:rsidRPr="00871032">
        <w:rPr>
          <w:rFonts w:ascii="Bookman Old Style" w:hAnsi="Bookman Old Style"/>
          <w:spacing w:val="18"/>
        </w:rPr>
        <w:t xml:space="preserve"> </w:t>
      </w:r>
      <w:r w:rsidRPr="00871032">
        <w:rPr>
          <w:rFonts w:ascii="Bookman Old Style" w:hAnsi="Bookman Old Style"/>
        </w:rPr>
        <w:t>PROCEDIMENTO</w:t>
      </w:r>
    </w:p>
    <w:p w:rsidR="009652E4" w:rsidRPr="00871032" w:rsidRDefault="00E20075" w:rsidP="000412E0">
      <w:pPr>
        <w:pStyle w:val="PargrafodaLista"/>
        <w:numPr>
          <w:ilvl w:val="1"/>
          <w:numId w:val="2"/>
        </w:numPr>
        <w:tabs>
          <w:tab w:val="left" w:pos="895"/>
        </w:tabs>
        <w:spacing w:before="11" w:line="247" w:lineRule="auto"/>
        <w:ind w:right="17" w:firstLine="0"/>
        <w:rPr>
          <w:rFonts w:ascii="Bookman Old Style" w:hAnsi="Bookman Old Style"/>
          <w:sz w:val="24"/>
          <w:szCs w:val="24"/>
        </w:rPr>
      </w:pPr>
      <w:r w:rsidRPr="00871032">
        <w:rPr>
          <w:rFonts w:ascii="Bookman Old Style" w:hAnsi="Bookman Old Style"/>
          <w:w w:val="110"/>
          <w:sz w:val="24"/>
          <w:szCs w:val="24"/>
        </w:rPr>
        <w:t xml:space="preserve">O leilão será conduzido por um Leiloeiro indicado pela </w:t>
      </w:r>
      <w:r w:rsidRPr="00871032">
        <w:rPr>
          <w:rFonts w:ascii="Bookman Old Style" w:hAnsi="Bookman Old Style"/>
          <w:b/>
          <w:w w:val="110"/>
          <w:sz w:val="24"/>
          <w:szCs w:val="24"/>
        </w:rPr>
        <w:t>Portaria nº 6002/2019</w:t>
      </w:r>
      <w:r w:rsidRPr="00871032">
        <w:rPr>
          <w:rFonts w:ascii="Bookman Old Style" w:hAnsi="Bookman Old Style"/>
          <w:w w:val="110"/>
          <w:sz w:val="24"/>
          <w:szCs w:val="24"/>
        </w:rPr>
        <w:t>, que ficará incumbido da elaboração da ata de licitação e a quem caberá plenos poderes para dirimir quaisquer dúvidas ou questões eventualmente surgidas durante o leilão, buscando-se sempre o cumprimento da Lei Federal nº 8.666/93 e suas alterações</w:t>
      </w:r>
      <w:r w:rsidRPr="00871032">
        <w:rPr>
          <w:rFonts w:ascii="Bookman Old Style" w:hAnsi="Bookman Old Style"/>
          <w:spacing w:val="17"/>
          <w:w w:val="110"/>
          <w:sz w:val="24"/>
          <w:szCs w:val="24"/>
        </w:rPr>
        <w:t xml:space="preserve"> </w:t>
      </w:r>
      <w:r w:rsidRPr="00871032">
        <w:rPr>
          <w:rFonts w:ascii="Bookman Old Style" w:hAnsi="Bookman Old Style"/>
          <w:w w:val="110"/>
          <w:sz w:val="24"/>
          <w:szCs w:val="24"/>
        </w:rPr>
        <w:t>posteriores.</w:t>
      </w:r>
    </w:p>
    <w:p w:rsidR="009652E4" w:rsidRPr="00871032" w:rsidRDefault="009652E4">
      <w:pPr>
        <w:pStyle w:val="Corpodetexto"/>
        <w:spacing w:before="1"/>
        <w:rPr>
          <w:rFonts w:ascii="Bookman Old Style" w:hAnsi="Bookman Old Style"/>
        </w:rPr>
      </w:pPr>
    </w:p>
    <w:p w:rsidR="009652E4" w:rsidRPr="00871032" w:rsidRDefault="00E20075">
      <w:pPr>
        <w:pStyle w:val="Ttulo1"/>
        <w:numPr>
          <w:ilvl w:val="0"/>
          <w:numId w:val="2"/>
        </w:numPr>
        <w:tabs>
          <w:tab w:val="left" w:pos="624"/>
        </w:tabs>
        <w:ind w:hanging="321"/>
        <w:rPr>
          <w:rFonts w:ascii="Bookman Old Style" w:hAnsi="Bookman Old Style"/>
        </w:rPr>
      </w:pPr>
      <w:r w:rsidRPr="00871032">
        <w:rPr>
          <w:rFonts w:ascii="Bookman Old Style" w:hAnsi="Bookman Old Style"/>
        </w:rPr>
        <w:t>DO</w:t>
      </w:r>
      <w:r w:rsidRPr="00871032">
        <w:rPr>
          <w:rFonts w:ascii="Bookman Old Style" w:hAnsi="Bookman Old Style"/>
          <w:spacing w:val="18"/>
        </w:rPr>
        <w:t xml:space="preserve"> </w:t>
      </w:r>
      <w:r w:rsidRPr="00871032">
        <w:rPr>
          <w:rFonts w:ascii="Bookman Old Style" w:hAnsi="Bookman Old Style"/>
        </w:rPr>
        <w:t>PAGAMENTO</w:t>
      </w:r>
    </w:p>
    <w:p w:rsidR="009652E4" w:rsidRPr="00871032" w:rsidRDefault="00E20075" w:rsidP="000412E0">
      <w:pPr>
        <w:pStyle w:val="PargrafodaLista"/>
        <w:numPr>
          <w:ilvl w:val="1"/>
          <w:numId w:val="2"/>
        </w:numPr>
        <w:tabs>
          <w:tab w:val="left" w:pos="830"/>
        </w:tabs>
        <w:spacing w:before="8"/>
        <w:ind w:firstLine="0"/>
        <w:rPr>
          <w:rFonts w:ascii="Bookman Old Style" w:hAnsi="Bookman Old Style"/>
          <w:sz w:val="24"/>
          <w:szCs w:val="24"/>
        </w:rPr>
      </w:pPr>
      <w:r w:rsidRPr="00871032">
        <w:rPr>
          <w:rFonts w:ascii="Bookman Old Style" w:hAnsi="Bookman Old Style"/>
          <w:w w:val="110"/>
          <w:sz w:val="24"/>
          <w:szCs w:val="24"/>
        </w:rPr>
        <w:t>O</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bem</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arrematado</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deverá</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ser</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pago</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no</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ato</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do</w:t>
      </w:r>
      <w:r w:rsidRPr="00871032">
        <w:rPr>
          <w:rFonts w:ascii="Bookman Old Style" w:hAnsi="Bookman Old Style"/>
          <w:spacing w:val="10"/>
          <w:w w:val="110"/>
          <w:sz w:val="24"/>
          <w:szCs w:val="24"/>
        </w:rPr>
        <w:t xml:space="preserve"> </w:t>
      </w:r>
      <w:r w:rsidRPr="00871032">
        <w:rPr>
          <w:rFonts w:ascii="Bookman Old Style" w:hAnsi="Bookman Old Style"/>
          <w:w w:val="110"/>
          <w:sz w:val="24"/>
          <w:szCs w:val="24"/>
        </w:rPr>
        <w:t>Leilão.</w:t>
      </w:r>
    </w:p>
    <w:p w:rsidR="009652E4" w:rsidRPr="00871032" w:rsidRDefault="00E20075" w:rsidP="000412E0">
      <w:pPr>
        <w:pStyle w:val="PargrafodaLista"/>
        <w:numPr>
          <w:ilvl w:val="1"/>
          <w:numId w:val="2"/>
        </w:numPr>
        <w:tabs>
          <w:tab w:val="left" w:pos="888"/>
        </w:tabs>
        <w:spacing w:before="10" w:line="247" w:lineRule="auto"/>
        <w:ind w:firstLine="0"/>
        <w:rPr>
          <w:rFonts w:ascii="Bookman Old Style" w:hAnsi="Bookman Old Style"/>
          <w:sz w:val="24"/>
          <w:szCs w:val="24"/>
        </w:rPr>
      </w:pPr>
      <w:r w:rsidRPr="00871032">
        <w:rPr>
          <w:rFonts w:ascii="Bookman Old Style" w:hAnsi="Bookman Old Style"/>
          <w:w w:val="110"/>
          <w:sz w:val="24"/>
          <w:szCs w:val="24"/>
        </w:rPr>
        <w:t>O bem arrematado pago em dinheiro será entregue ao arrematante, após</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a</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assinatura</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da</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respectiva</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ata</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lavrada</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no</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local</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do</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leilão.</w:t>
      </w:r>
    </w:p>
    <w:p w:rsidR="009652E4" w:rsidRPr="00871032" w:rsidRDefault="00E20075" w:rsidP="000412E0">
      <w:pPr>
        <w:pStyle w:val="PargrafodaLista"/>
        <w:numPr>
          <w:ilvl w:val="1"/>
          <w:numId w:val="2"/>
        </w:numPr>
        <w:tabs>
          <w:tab w:val="left" w:pos="832"/>
        </w:tabs>
        <w:spacing w:before="1" w:line="247" w:lineRule="auto"/>
        <w:ind w:firstLine="0"/>
        <w:rPr>
          <w:rFonts w:ascii="Bookman Old Style" w:hAnsi="Bookman Old Style"/>
          <w:sz w:val="24"/>
          <w:szCs w:val="24"/>
        </w:rPr>
      </w:pPr>
      <w:r w:rsidRPr="00871032">
        <w:rPr>
          <w:rFonts w:ascii="Bookman Old Style" w:hAnsi="Bookman Old Style"/>
          <w:w w:val="110"/>
          <w:sz w:val="24"/>
          <w:szCs w:val="24"/>
        </w:rPr>
        <w:t xml:space="preserve">O bem arrematado pago com cheque será entregue após a compensação do mesmo. O arrematante deverá assinar a respectiva ata lavrada no local  </w:t>
      </w:r>
      <w:r w:rsidRPr="00871032">
        <w:rPr>
          <w:rFonts w:ascii="Bookman Old Style" w:hAnsi="Bookman Old Style"/>
          <w:spacing w:val="63"/>
          <w:w w:val="110"/>
          <w:sz w:val="24"/>
          <w:szCs w:val="24"/>
        </w:rPr>
        <w:t xml:space="preserve"> </w:t>
      </w:r>
      <w:r w:rsidRPr="00871032">
        <w:rPr>
          <w:rFonts w:ascii="Bookman Old Style" w:hAnsi="Bookman Old Style"/>
          <w:w w:val="110"/>
          <w:sz w:val="24"/>
          <w:szCs w:val="24"/>
        </w:rPr>
        <w:t>do</w:t>
      </w:r>
      <w:r w:rsidRPr="00871032">
        <w:rPr>
          <w:rFonts w:ascii="Bookman Old Style" w:hAnsi="Bookman Old Style"/>
          <w:spacing w:val="12"/>
          <w:w w:val="110"/>
          <w:sz w:val="24"/>
          <w:szCs w:val="24"/>
        </w:rPr>
        <w:t xml:space="preserve"> </w:t>
      </w:r>
      <w:r w:rsidRPr="00871032">
        <w:rPr>
          <w:rFonts w:ascii="Bookman Old Style" w:hAnsi="Bookman Old Style"/>
          <w:w w:val="110"/>
          <w:sz w:val="24"/>
          <w:szCs w:val="24"/>
        </w:rPr>
        <w:t>leilão.</w:t>
      </w:r>
    </w:p>
    <w:p w:rsidR="009652E4" w:rsidRPr="00871032" w:rsidRDefault="00E20075" w:rsidP="000412E0">
      <w:pPr>
        <w:pStyle w:val="PargrafodaLista"/>
        <w:numPr>
          <w:ilvl w:val="1"/>
          <w:numId w:val="2"/>
        </w:numPr>
        <w:tabs>
          <w:tab w:val="left" w:pos="888"/>
        </w:tabs>
        <w:spacing w:before="5" w:line="247" w:lineRule="auto"/>
        <w:ind w:firstLine="0"/>
        <w:rPr>
          <w:rFonts w:ascii="Bookman Old Style" w:hAnsi="Bookman Old Style"/>
          <w:sz w:val="24"/>
          <w:szCs w:val="24"/>
        </w:rPr>
      </w:pPr>
      <w:r w:rsidRPr="00871032">
        <w:rPr>
          <w:rFonts w:ascii="Bookman Old Style" w:hAnsi="Bookman Old Style"/>
          <w:w w:val="110"/>
          <w:sz w:val="24"/>
          <w:szCs w:val="24"/>
        </w:rPr>
        <w:t>Para os bens arrematados com cheque a sua compensação será no primeiro dia útil após a realização do</w:t>
      </w:r>
      <w:r w:rsidRPr="00871032">
        <w:rPr>
          <w:rFonts w:ascii="Bookman Old Style" w:hAnsi="Bookman Old Style"/>
          <w:spacing w:val="16"/>
          <w:w w:val="110"/>
          <w:sz w:val="24"/>
          <w:szCs w:val="24"/>
        </w:rPr>
        <w:t xml:space="preserve"> </w:t>
      </w:r>
      <w:r w:rsidRPr="00871032">
        <w:rPr>
          <w:rFonts w:ascii="Bookman Old Style" w:hAnsi="Bookman Old Style"/>
          <w:w w:val="110"/>
          <w:sz w:val="24"/>
          <w:szCs w:val="24"/>
        </w:rPr>
        <w:t>leilão.</w:t>
      </w:r>
    </w:p>
    <w:p w:rsidR="009652E4" w:rsidRPr="00871032" w:rsidRDefault="00E20075" w:rsidP="000412E0">
      <w:pPr>
        <w:pStyle w:val="PargrafodaLista"/>
        <w:numPr>
          <w:ilvl w:val="1"/>
          <w:numId w:val="2"/>
        </w:numPr>
        <w:tabs>
          <w:tab w:val="left" w:pos="869"/>
        </w:tabs>
        <w:spacing w:line="247" w:lineRule="auto"/>
        <w:ind w:firstLine="0"/>
        <w:rPr>
          <w:rFonts w:ascii="Bookman Old Style" w:hAnsi="Bookman Old Style"/>
          <w:sz w:val="24"/>
          <w:szCs w:val="24"/>
        </w:rPr>
      </w:pPr>
      <w:r w:rsidRPr="00871032">
        <w:rPr>
          <w:rFonts w:ascii="Bookman Old Style" w:hAnsi="Bookman Old Style"/>
          <w:w w:val="110"/>
          <w:sz w:val="24"/>
          <w:szCs w:val="24"/>
        </w:rPr>
        <w:t xml:space="preserve">Fica reservado à Prefeitura o direito de efetuar pesquisas e consultas junto ao SERASA, SPC, Bancos, etc., visando proteger os </w:t>
      </w:r>
      <w:r w:rsidRPr="00871032">
        <w:rPr>
          <w:rFonts w:ascii="Bookman Old Style" w:hAnsi="Bookman Old Style"/>
          <w:w w:val="110"/>
          <w:sz w:val="24"/>
          <w:szCs w:val="24"/>
        </w:rPr>
        <w:lastRenderedPageBreak/>
        <w:t>interesses do Município.</w:t>
      </w:r>
    </w:p>
    <w:p w:rsidR="009652E4" w:rsidRPr="000412E0" w:rsidRDefault="00D115A7" w:rsidP="000412E0">
      <w:pPr>
        <w:pStyle w:val="PargrafodaLista"/>
        <w:numPr>
          <w:ilvl w:val="1"/>
          <w:numId w:val="2"/>
        </w:numPr>
        <w:tabs>
          <w:tab w:val="left" w:pos="835"/>
        </w:tabs>
        <w:spacing w:before="2" w:line="247" w:lineRule="auto"/>
        <w:ind w:firstLine="0"/>
        <w:rPr>
          <w:rFonts w:ascii="Bookman Old Style" w:hAnsi="Bookman Old Style"/>
          <w:sz w:val="24"/>
          <w:szCs w:val="24"/>
        </w:rPr>
      </w:pPr>
      <w:r>
        <w:rPr>
          <w:rFonts w:ascii="Bookman Old Style" w:hAnsi="Bookman Old Style"/>
          <w:w w:val="110"/>
          <w:sz w:val="24"/>
          <w:szCs w:val="24"/>
        </w:rPr>
        <w:t xml:space="preserve"> </w:t>
      </w:r>
      <w:r w:rsidR="00E20075" w:rsidRPr="00871032">
        <w:rPr>
          <w:rFonts w:ascii="Bookman Old Style" w:hAnsi="Bookman Old Style"/>
          <w:w w:val="110"/>
          <w:sz w:val="24"/>
          <w:szCs w:val="24"/>
        </w:rPr>
        <w:t>O arrematante deverá transferir o veículo adquirido no anexo I no prazo máximo de 30 dias após a homologação; o recibo de transferência será preenchido logo após a confirmação da quitação do objeto</w:t>
      </w:r>
      <w:r w:rsidR="00E20075" w:rsidRPr="00871032">
        <w:rPr>
          <w:rFonts w:ascii="Bookman Old Style" w:hAnsi="Bookman Old Style"/>
          <w:spacing w:val="13"/>
          <w:w w:val="110"/>
          <w:sz w:val="24"/>
          <w:szCs w:val="24"/>
        </w:rPr>
        <w:t xml:space="preserve"> </w:t>
      </w:r>
      <w:r w:rsidR="00E20075" w:rsidRPr="00871032">
        <w:rPr>
          <w:rFonts w:ascii="Bookman Old Style" w:hAnsi="Bookman Old Style"/>
          <w:w w:val="110"/>
          <w:sz w:val="24"/>
          <w:szCs w:val="24"/>
        </w:rPr>
        <w:t>licitado.</w:t>
      </w:r>
    </w:p>
    <w:p w:rsidR="000412E0" w:rsidRPr="000412E0" w:rsidRDefault="000412E0" w:rsidP="000412E0">
      <w:pPr>
        <w:pStyle w:val="PargrafodaLista"/>
        <w:tabs>
          <w:tab w:val="left" w:pos="835"/>
        </w:tabs>
        <w:spacing w:before="2" w:line="247" w:lineRule="auto"/>
        <w:rPr>
          <w:rFonts w:ascii="Bookman Old Style" w:hAnsi="Bookman Old Style"/>
          <w:sz w:val="24"/>
          <w:szCs w:val="24"/>
        </w:rPr>
      </w:pPr>
    </w:p>
    <w:p w:rsidR="009652E4" w:rsidRPr="00871032" w:rsidRDefault="00E20075">
      <w:pPr>
        <w:pStyle w:val="Ttulo1"/>
        <w:numPr>
          <w:ilvl w:val="0"/>
          <w:numId w:val="2"/>
        </w:numPr>
        <w:tabs>
          <w:tab w:val="left" w:pos="782"/>
        </w:tabs>
        <w:ind w:left="782" w:hanging="480"/>
        <w:rPr>
          <w:rFonts w:ascii="Bookman Old Style" w:hAnsi="Bookman Old Style"/>
        </w:rPr>
      </w:pPr>
      <w:r w:rsidRPr="00871032">
        <w:rPr>
          <w:rFonts w:ascii="Bookman Old Style" w:hAnsi="Bookman Old Style"/>
        </w:rPr>
        <w:t>DOS PEDIDOS DE</w:t>
      </w:r>
      <w:r w:rsidRPr="00871032">
        <w:rPr>
          <w:rFonts w:ascii="Bookman Old Style" w:hAnsi="Bookman Old Style"/>
          <w:spacing w:val="52"/>
        </w:rPr>
        <w:t xml:space="preserve"> </w:t>
      </w:r>
      <w:r w:rsidRPr="00871032">
        <w:rPr>
          <w:rFonts w:ascii="Bookman Old Style" w:hAnsi="Bookman Old Style"/>
        </w:rPr>
        <w:t>ESCLARECIMENTO</w:t>
      </w:r>
    </w:p>
    <w:p w:rsidR="009652E4" w:rsidRPr="00871032" w:rsidRDefault="00E20075" w:rsidP="000412E0">
      <w:pPr>
        <w:pStyle w:val="PargrafodaLista"/>
        <w:numPr>
          <w:ilvl w:val="1"/>
          <w:numId w:val="2"/>
        </w:numPr>
        <w:tabs>
          <w:tab w:val="left" w:pos="1080"/>
        </w:tabs>
        <w:spacing w:before="106" w:line="247" w:lineRule="auto"/>
        <w:ind w:right="17" w:firstLine="0"/>
        <w:rPr>
          <w:rFonts w:ascii="Bookman Old Style" w:hAnsi="Bookman Old Style"/>
          <w:sz w:val="24"/>
          <w:szCs w:val="24"/>
        </w:rPr>
      </w:pPr>
      <w:r w:rsidRPr="00871032">
        <w:rPr>
          <w:rFonts w:ascii="Bookman Old Style" w:hAnsi="Bookman Old Style"/>
          <w:w w:val="110"/>
          <w:sz w:val="24"/>
          <w:szCs w:val="24"/>
        </w:rPr>
        <w:t>Os interessados poderão solicitar da Prefeitura do Município de Pedranópolis, esclarecimentos complementares, até o segundo dia útil que anteceder a realização do Leilão, pedido este que deverá ser formalizado e encaminhado ao Setor de</w:t>
      </w:r>
      <w:r w:rsidRPr="00871032">
        <w:rPr>
          <w:rFonts w:ascii="Bookman Old Style" w:hAnsi="Bookman Old Style"/>
          <w:spacing w:val="47"/>
          <w:w w:val="110"/>
          <w:sz w:val="24"/>
          <w:szCs w:val="24"/>
        </w:rPr>
        <w:t xml:space="preserve"> </w:t>
      </w:r>
      <w:r w:rsidRPr="00871032">
        <w:rPr>
          <w:rFonts w:ascii="Bookman Old Style" w:hAnsi="Bookman Old Style"/>
          <w:w w:val="110"/>
          <w:sz w:val="24"/>
          <w:szCs w:val="24"/>
        </w:rPr>
        <w:t>Licitações.</w:t>
      </w:r>
    </w:p>
    <w:p w:rsidR="009652E4" w:rsidRPr="00871032" w:rsidRDefault="009652E4">
      <w:pPr>
        <w:pStyle w:val="Corpodetexto"/>
        <w:spacing w:before="1"/>
        <w:rPr>
          <w:rFonts w:ascii="Bookman Old Style" w:hAnsi="Bookman Old Style"/>
        </w:rPr>
      </w:pPr>
    </w:p>
    <w:p w:rsidR="009652E4" w:rsidRPr="00871032" w:rsidRDefault="00E20075">
      <w:pPr>
        <w:pStyle w:val="Ttulo1"/>
        <w:numPr>
          <w:ilvl w:val="0"/>
          <w:numId w:val="2"/>
        </w:numPr>
        <w:tabs>
          <w:tab w:val="left" w:pos="782"/>
        </w:tabs>
        <w:ind w:left="782" w:hanging="480"/>
        <w:rPr>
          <w:rFonts w:ascii="Bookman Old Style" w:hAnsi="Bookman Old Style"/>
        </w:rPr>
      </w:pPr>
      <w:r w:rsidRPr="00871032">
        <w:rPr>
          <w:rFonts w:ascii="Bookman Old Style" w:hAnsi="Bookman Old Style"/>
        </w:rPr>
        <w:t>DOS</w:t>
      </w:r>
      <w:r w:rsidRPr="00871032">
        <w:rPr>
          <w:rFonts w:ascii="Bookman Old Style" w:hAnsi="Bookman Old Style"/>
          <w:spacing w:val="19"/>
        </w:rPr>
        <w:t xml:space="preserve"> </w:t>
      </w:r>
      <w:r w:rsidRPr="00871032">
        <w:rPr>
          <w:rFonts w:ascii="Bookman Old Style" w:hAnsi="Bookman Old Style"/>
        </w:rPr>
        <w:t>RECURSOS</w:t>
      </w:r>
    </w:p>
    <w:p w:rsidR="009652E4" w:rsidRPr="00871032" w:rsidRDefault="00E20075" w:rsidP="000412E0">
      <w:pPr>
        <w:pStyle w:val="PargrafodaLista"/>
        <w:numPr>
          <w:ilvl w:val="1"/>
          <w:numId w:val="2"/>
        </w:numPr>
        <w:tabs>
          <w:tab w:val="left" w:pos="991"/>
        </w:tabs>
        <w:spacing w:before="8" w:line="247" w:lineRule="auto"/>
        <w:ind w:right="17" w:firstLine="0"/>
        <w:rPr>
          <w:rFonts w:ascii="Bookman Old Style" w:hAnsi="Bookman Old Style"/>
          <w:sz w:val="24"/>
          <w:szCs w:val="24"/>
        </w:rPr>
      </w:pPr>
      <w:r w:rsidRPr="00871032">
        <w:rPr>
          <w:rFonts w:ascii="Bookman Old Style" w:hAnsi="Bookman Old Style"/>
          <w:w w:val="110"/>
          <w:sz w:val="24"/>
          <w:szCs w:val="24"/>
        </w:rPr>
        <w:t>Fica assegurado aos licitantes, o direito a todos os recursos admitidos pela Lei Federal nº 8.666/93, e suas alterações posteriores. Os recursos eventualmente interpostos deverão ser encaminhados ao Setor de Licitações, e protocolados no horário, das 09:00 às 16:00 horas, no Setor de Protocolo da Prefeitura do Município de</w:t>
      </w:r>
      <w:r w:rsidRPr="00871032">
        <w:rPr>
          <w:rFonts w:ascii="Bookman Old Style" w:hAnsi="Bookman Old Style"/>
          <w:spacing w:val="52"/>
          <w:w w:val="110"/>
          <w:sz w:val="24"/>
          <w:szCs w:val="24"/>
        </w:rPr>
        <w:t xml:space="preserve"> </w:t>
      </w:r>
      <w:r w:rsidRPr="00871032">
        <w:rPr>
          <w:rFonts w:ascii="Bookman Old Style" w:hAnsi="Bookman Old Style"/>
          <w:w w:val="110"/>
          <w:sz w:val="24"/>
          <w:szCs w:val="24"/>
        </w:rPr>
        <w:t>Pedranópolis.</w:t>
      </w:r>
    </w:p>
    <w:p w:rsidR="009652E4" w:rsidRPr="00871032" w:rsidRDefault="009652E4">
      <w:pPr>
        <w:pStyle w:val="Corpodetexto"/>
        <w:spacing w:before="2"/>
        <w:rPr>
          <w:rFonts w:ascii="Bookman Old Style" w:hAnsi="Bookman Old Style"/>
        </w:rPr>
      </w:pPr>
    </w:p>
    <w:p w:rsidR="009652E4" w:rsidRPr="00871032" w:rsidRDefault="00E20075">
      <w:pPr>
        <w:pStyle w:val="Ttulo1"/>
        <w:numPr>
          <w:ilvl w:val="0"/>
          <w:numId w:val="2"/>
        </w:numPr>
        <w:tabs>
          <w:tab w:val="left" w:pos="782"/>
        </w:tabs>
        <w:ind w:left="782" w:hanging="480"/>
        <w:rPr>
          <w:rFonts w:ascii="Bookman Old Style" w:hAnsi="Bookman Old Style"/>
        </w:rPr>
      </w:pPr>
      <w:r w:rsidRPr="00871032">
        <w:rPr>
          <w:rFonts w:ascii="Bookman Old Style" w:hAnsi="Bookman Old Style"/>
        </w:rPr>
        <w:t>DAS DISPOSIÇÕES</w:t>
      </w:r>
      <w:r w:rsidRPr="00871032">
        <w:rPr>
          <w:rFonts w:ascii="Bookman Old Style" w:hAnsi="Bookman Old Style"/>
          <w:spacing w:val="-24"/>
        </w:rPr>
        <w:t xml:space="preserve"> </w:t>
      </w:r>
      <w:r w:rsidRPr="00871032">
        <w:rPr>
          <w:rFonts w:ascii="Bookman Old Style" w:hAnsi="Bookman Old Style"/>
        </w:rPr>
        <w:t>GERAIS</w:t>
      </w:r>
    </w:p>
    <w:p w:rsidR="009652E4" w:rsidRPr="00871032" w:rsidRDefault="00E20075" w:rsidP="000412E0">
      <w:pPr>
        <w:pStyle w:val="PargrafodaLista"/>
        <w:numPr>
          <w:ilvl w:val="1"/>
          <w:numId w:val="2"/>
        </w:numPr>
        <w:tabs>
          <w:tab w:val="left" w:pos="1092"/>
        </w:tabs>
        <w:spacing w:before="10" w:line="247" w:lineRule="auto"/>
        <w:ind w:right="17" w:firstLine="0"/>
        <w:rPr>
          <w:rFonts w:ascii="Bookman Old Style" w:hAnsi="Bookman Old Style"/>
          <w:sz w:val="24"/>
          <w:szCs w:val="24"/>
        </w:rPr>
      </w:pPr>
      <w:r w:rsidRPr="00871032">
        <w:rPr>
          <w:rFonts w:ascii="Bookman Old Style" w:hAnsi="Bookman Old Style"/>
          <w:w w:val="110"/>
          <w:sz w:val="24"/>
          <w:szCs w:val="24"/>
        </w:rPr>
        <w:t>Se o arrematante não efetuar o pagamento à vista do veículo adquirido; ou alguma forma não a aquisição; o mesmo será considerado desistente, retornando o veículo imediatamente a nova oferta pública no mesmo</w:t>
      </w:r>
      <w:r w:rsidRPr="00871032">
        <w:rPr>
          <w:rFonts w:ascii="Bookman Old Style" w:hAnsi="Bookman Old Style"/>
          <w:spacing w:val="11"/>
          <w:w w:val="110"/>
          <w:sz w:val="24"/>
          <w:szCs w:val="24"/>
        </w:rPr>
        <w:t xml:space="preserve"> </w:t>
      </w:r>
      <w:r w:rsidRPr="00871032">
        <w:rPr>
          <w:rFonts w:ascii="Bookman Old Style" w:hAnsi="Bookman Old Style"/>
          <w:w w:val="110"/>
          <w:sz w:val="24"/>
          <w:szCs w:val="24"/>
        </w:rPr>
        <w:t>leilão.</w:t>
      </w:r>
    </w:p>
    <w:p w:rsidR="009652E4" w:rsidRPr="00871032" w:rsidRDefault="00E20075" w:rsidP="000412E0">
      <w:pPr>
        <w:pStyle w:val="PargrafodaLista"/>
        <w:numPr>
          <w:ilvl w:val="1"/>
          <w:numId w:val="2"/>
        </w:numPr>
        <w:tabs>
          <w:tab w:val="left" w:pos="1070"/>
        </w:tabs>
        <w:spacing w:before="2" w:line="249" w:lineRule="auto"/>
        <w:ind w:right="17" w:firstLine="0"/>
        <w:rPr>
          <w:rFonts w:ascii="Bookman Old Style" w:hAnsi="Bookman Old Style"/>
          <w:sz w:val="24"/>
          <w:szCs w:val="24"/>
        </w:rPr>
      </w:pPr>
      <w:r w:rsidRPr="00871032">
        <w:rPr>
          <w:rFonts w:ascii="Bookman Old Style" w:hAnsi="Bookman Old Style"/>
          <w:w w:val="110"/>
          <w:sz w:val="24"/>
          <w:szCs w:val="24"/>
        </w:rPr>
        <w:t>A participação dos interessados na presente licitação implica na aceitação</w:t>
      </w:r>
      <w:r w:rsidRPr="00871032">
        <w:rPr>
          <w:rFonts w:ascii="Bookman Old Style" w:hAnsi="Bookman Old Style"/>
          <w:spacing w:val="13"/>
          <w:w w:val="110"/>
          <w:sz w:val="24"/>
          <w:szCs w:val="24"/>
        </w:rPr>
        <w:t xml:space="preserve"> </w:t>
      </w:r>
      <w:r w:rsidRPr="00871032">
        <w:rPr>
          <w:rFonts w:ascii="Bookman Old Style" w:hAnsi="Bookman Old Style"/>
          <w:w w:val="110"/>
          <w:sz w:val="24"/>
          <w:szCs w:val="24"/>
        </w:rPr>
        <w:t>integral</w:t>
      </w:r>
      <w:r w:rsidRPr="00871032">
        <w:rPr>
          <w:rFonts w:ascii="Bookman Old Style" w:hAnsi="Bookman Old Style"/>
          <w:spacing w:val="15"/>
          <w:w w:val="110"/>
          <w:sz w:val="24"/>
          <w:szCs w:val="24"/>
        </w:rPr>
        <w:t xml:space="preserve"> </w:t>
      </w:r>
      <w:r w:rsidRPr="00871032">
        <w:rPr>
          <w:rFonts w:ascii="Bookman Old Style" w:hAnsi="Bookman Old Style"/>
          <w:w w:val="110"/>
          <w:sz w:val="24"/>
          <w:szCs w:val="24"/>
        </w:rPr>
        <w:t>de</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todas</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as</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cláusulas</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e</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condições</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deste</w:t>
      </w:r>
      <w:r w:rsidRPr="00871032">
        <w:rPr>
          <w:rFonts w:ascii="Bookman Old Style" w:hAnsi="Bookman Old Style"/>
          <w:spacing w:val="14"/>
          <w:w w:val="110"/>
          <w:sz w:val="24"/>
          <w:szCs w:val="24"/>
        </w:rPr>
        <w:t xml:space="preserve"> </w:t>
      </w:r>
      <w:r w:rsidRPr="00871032">
        <w:rPr>
          <w:rFonts w:ascii="Bookman Old Style" w:hAnsi="Bookman Old Style"/>
          <w:w w:val="110"/>
          <w:sz w:val="24"/>
          <w:szCs w:val="24"/>
        </w:rPr>
        <w:t>Edital.</w:t>
      </w:r>
    </w:p>
    <w:p w:rsidR="009652E4" w:rsidRPr="00871032" w:rsidRDefault="00E20075" w:rsidP="000412E0">
      <w:pPr>
        <w:pStyle w:val="PargrafodaLista"/>
        <w:numPr>
          <w:ilvl w:val="1"/>
          <w:numId w:val="2"/>
        </w:numPr>
        <w:tabs>
          <w:tab w:val="left" w:pos="1012"/>
        </w:tabs>
        <w:spacing w:line="247" w:lineRule="auto"/>
        <w:ind w:right="17" w:firstLine="0"/>
        <w:rPr>
          <w:rFonts w:ascii="Bookman Old Style" w:hAnsi="Bookman Old Style"/>
          <w:sz w:val="24"/>
          <w:szCs w:val="24"/>
        </w:rPr>
      </w:pPr>
      <w:r w:rsidRPr="00871032">
        <w:rPr>
          <w:rFonts w:ascii="Bookman Old Style" w:hAnsi="Bookman Old Style"/>
          <w:w w:val="110"/>
          <w:sz w:val="24"/>
          <w:szCs w:val="24"/>
        </w:rPr>
        <w:t>O licitante deverá vistoriar, examinar o veículo alienado, ler o Edital cuidadosamente, levando dúvidas ou falhas, de forma que sejam tomadas providências antes da realização do Leilão, não podendo após ou durante sua realização, alegar omissão ou desconhecimento de</w:t>
      </w:r>
      <w:r w:rsidRPr="00871032">
        <w:rPr>
          <w:rFonts w:ascii="Bookman Old Style" w:hAnsi="Bookman Old Style"/>
          <w:spacing w:val="20"/>
          <w:w w:val="110"/>
          <w:sz w:val="24"/>
          <w:szCs w:val="24"/>
        </w:rPr>
        <w:t xml:space="preserve"> </w:t>
      </w:r>
      <w:r w:rsidRPr="00871032">
        <w:rPr>
          <w:rFonts w:ascii="Bookman Old Style" w:hAnsi="Bookman Old Style"/>
          <w:w w:val="110"/>
          <w:sz w:val="24"/>
          <w:szCs w:val="24"/>
        </w:rPr>
        <w:t>condições.</w:t>
      </w:r>
    </w:p>
    <w:p w:rsidR="009652E4" w:rsidRPr="00871032" w:rsidRDefault="00E20075" w:rsidP="002339B3">
      <w:pPr>
        <w:pStyle w:val="PargrafodaLista"/>
        <w:numPr>
          <w:ilvl w:val="1"/>
          <w:numId w:val="2"/>
        </w:numPr>
        <w:tabs>
          <w:tab w:val="left" w:pos="1068"/>
        </w:tabs>
        <w:spacing w:before="2" w:line="247" w:lineRule="auto"/>
        <w:ind w:right="17" w:firstLine="0"/>
        <w:rPr>
          <w:rFonts w:ascii="Bookman Old Style" w:hAnsi="Bookman Old Style"/>
          <w:sz w:val="24"/>
          <w:szCs w:val="24"/>
        </w:rPr>
      </w:pPr>
      <w:r w:rsidRPr="00871032">
        <w:rPr>
          <w:rFonts w:ascii="Bookman Old Style" w:hAnsi="Bookman Old Style"/>
          <w:w w:val="110"/>
          <w:sz w:val="24"/>
          <w:szCs w:val="24"/>
        </w:rPr>
        <w:t>Para qualquer questão por ventura suscitada em decorrência da presente licitação, não resolvida por via administração, o foro competente será o de Fernandópolis,</w:t>
      </w:r>
      <w:r w:rsidRPr="00871032">
        <w:rPr>
          <w:rFonts w:ascii="Bookman Old Style" w:hAnsi="Bookman Old Style"/>
          <w:spacing w:val="48"/>
          <w:w w:val="110"/>
          <w:sz w:val="24"/>
          <w:szCs w:val="24"/>
        </w:rPr>
        <w:t xml:space="preserve"> </w:t>
      </w:r>
      <w:r w:rsidRPr="00871032">
        <w:rPr>
          <w:rFonts w:ascii="Bookman Old Style" w:hAnsi="Bookman Old Style"/>
          <w:w w:val="110"/>
          <w:sz w:val="24"/>
          <w:szCs w:val="24"/>
        </w:rPr>
        <w:t>SP.</w:t>
      </w:r>
    </w:p>
    <w:p w:rsidR="009652E4" w:rsidRPr="00871032" w:rsidRDefault="00E20075" w:rsidP="002339B3">
      <w:pPr>
        <w:pStyle w:val="PargrafodaLista"/>
        <w:numPr>
          <w:ilvl w:val="1"/>
          <w:numId w:val="2"/>
        </w:numPr>
        <w:tabs>
          <w:tab w:val="left" w:pos="1015"/>
        </w:tabs>
        <w:spacing w:before="2" w:line="247" w:lineRule="auto"/>
        <w:ind w:right="17" w:firstLine="0"/>
        <w:rPr>
          <w:rFonts w:ascii="Bookman Old Style" w:hAnsi="Bookman Old Style"/>
          <w:sz w:val="24"/>
          <w:szCs w:val="24"/>
        </w:rPr>
      </w:pPr>
      <w:r w:rsidRPr="00871032">
        <w:rPr>
          <w:rFonts w:ascii="Bookman Old Style" w:hAnsi="Bookman Old Style"/>
          <w:w w:val="110"/>
          <w:sz w:val="24"/>
          <w:szCs w:val="24"/>
        </w:rPr>
        <w:t>O arrematante que houver liquidado seu lance terá uma semana de prazo para retirada do veículo adquirido, após o que deverá pagar taxa de armazenamento de R$ 50,00 (</w:t>
      </w:r>
      <w:proofErr w:type="spellStart"/>
      <w:r w:rsidRPr="00871032">
        <w:rPr>
          <w:rFonts w:ascii="Bookman Old Style" w:hAnsi="Bookman Old Style"/>
          <w:w w:val="110"/>
          <w:sz w:val="24"/>
          <w:szCs w:val="24"/>
        </w:rPr>
        <w:t>Cinqüenta</w:t>
      </w:r>
      <w:proofErr w:type="spellEnd"/>
      <w:r w:rsidRPr="00871032">
        <w:rPr>
          <w:rFonts w:ascii="Bookman Old Style" w:hAnsi="Bookman Old Style"/>
          <w:w w:val="110"/>
          <w:sz w:val="24"/>
          <w:szCs w:val="24"/>
        </w:rPr>
        <w:t xml:space="preserve"> Reais) por dia de atraso na</w:t>
      </w:r>
      <w:r w:rsidRPr="00871032">
        <w:rPr>
          <w:rFonts w:ascii="Bookman Old Style" w:hAnsi="Bookman Old Style"/>
          <w:spacing w:val="63"/>
          <w:w w:val="110"/>
          <w:sz w:val="24"/>
          <w:szCs w:val="24"/>
        </w:rPr>
        <w:t xml:space="preserve"> </w:t>
      </w:r>
      <w:r w:rsidRPr="00871032">
        <w:rPr>
          <w:rFonts w:ascii="Bookman Old Style" w:hAnsi="Bookman Old Style"/>
          <w:w w:val="110"/>
          <w:sz w:val="24"/>
          <w:szCs w:val="24"/>
        </w:rPr>
        <w:t>retirada, sendo que o veículo não retirado no prazo de 30 (trinta) dias reverterá ao Patrimônio da Prefeitura, sem qualquer direito do arrematante querer pleitear quaisquer</w:t>
      </w:r>
      <w:r w:rsidRPr="00871032">
        <w:rPr>
          <w:rFonts w:ascii="Bookman Old Style" w:hAnsi="Bookman Old Style"/>
          <w:spacing w:val="35"/>
          <w:w w:val="110"/>
          <w:sz w:val="24"/>
          <w:szCs w:val="24"/>
        </w:rPr>
        <w:t xml:space="preserve"> </w:t>
      </w:r>
      <w:r w:rsidRPr="00871032">
        <w:rPr>
          <w:rFonts w:ascii="Bookman Old Style" w:hAnsi="Bookman Old Style"/>
          <w:w w:val="110"/>
          <w:sz w:val="24"/>
          <w:szCs w:val="24"/>
        </w:rPr>
        <w:t>indenizações.</w:t>
      </w:r>
    </w:p>
    <w:p w:rsidR="009652E4" w:rsidRPr="00871032" w:rsidRDefault="00E20075" w:rsidP="002339B3">
      <w:pPr>
        <w:pStyle w:val="PargrafodaLista"/>
        <w:numPr>
          <w:ilvl w:val="1"/>
          <w:numId w:val="2"/>
        </w:numPr>
        <w:tabs>
          <w:tab w:val="left" w:pos="1087"/>
        </w:tabs>
        <w:spacing w:before="5" w:line="249" w:lineRule="auto"/>
        <w:ind w:right="17" w:firstLine="0"/>
        <w:rPr>
          <w:rFonts w:ascii="Bookman Old Style" w:hAnsi="Bookman Old Style"/>
          <w:sz w:val="24"/>
          <w:szCs w:val="24"/>
        </w:rPr>
      </w:pPr>
      <w:r w:rsidRPr="00871032">
        <w:rPr>
          <w:rFonts w:ascii="Bookman Old Style" w:hAnsi="Bookman Old Style"/>
          <w:w w:val="110"/>
          <w:sz w:val="24"/>
          <w:szCs w:val="24"/>
        </w:rPr>
        <w:t>Para os bens arrematados com cheque, os prazos acima serão contados a partir da compensação, sendo a sua compensação no primeiro</w:t>
      </w:r>
      <w:r w:rsidRPr="00871032">
        <w:rPr>
          <w:rFonts w:ascii="Bookman Old Style" w:hAnsi="Bookman Old Style"/>
          <w:spacing w:val="63"/>
          <w:w w:val="110"/>
          <w:sz w:val="24"/>
          <w:szCs w:val="24"/>
        </w:rPr>
        <w:t xml:space="preserve"> </w:t>
      </w:r>
      <w:r w:rsidRPr="00871032">
        <w:rPr>
          <w:rFonts w:ascii="Bookman Old Style" w:hAnsi="Bookman Old Style"/>
          <w:w w:val="110"/>
          <w:sz w:val="24"/>
          <w:szCs w:val="24"/>
        </w:rPr>
        <w:t>dia útil após a realização do</w:t>
      </w:r>
      <w:r w:rsidRPr="00871032">
        <w:rPr>
          <w:rFonts w:ascii="Bookman Old Style" w:hAnsi="Bookman Old Style"/>
          <w:spacing w:val="8"/>
          <w:w w:val="110"/>
          <w:sz w:val="24"/>
          <w:szCs w:val="24"/>
        </w:rPr>
        <w:t xml:space="preserve"> </w:t>
      </w:r>
      <w:r w:rsidRPr="00871032">
        <w:rPr>
          <w:rFonts w:ascii="Bookman Old Style" w:hAnsi="Bookman Old Style"/>
          <w:w w:val="110"/>
          <w:sz w:val="24"/>
          <w:szCs w:val="24"/>
        </w:rPr>
        <w:t>leilão.</w:t>
      </w:r>
    </w:p>
    <w:p w:rsidR="009652E4" w:rsidRPr="007E4327" w:rsidRDefault="00E20075" w:rsidP="002339B3">
      <w:pPr>
        <w:pStyle w:val="PargrafodaLista"/>
        <w:numPr>
          <w:ilvl w:val="1"/>
          <w:numId w:val="2"/>
        </w:numPr>
        <w:tabs>
          <w:tab w:val="left" w:pos="1034"/>
        </w:tabs>
        <w:spacing w:line="247" w:lineRule="auto"/>
        <w:ind w:right="17" w:firstLine="0"/>
        <w:rPr>
          <w:rFonts w:ascii="Bookman Old Style" w:hAnsi="Bookman Old Style"/>
          <w:sz w:val="24"/>
          <w:szCs w:val="24"/>
        </w:rPr>
      </w:pPr>
      <w:r w:rsidRPr="00871032">
        <w:rPr>
          <w:rFonts w:ascii="Bookman Old Style" w:hAnsi="Bookman Old Style"/>
          <w:w w:val="110"/>
          <w:sz w:val="24"/>
          <w:szCs w:val="24"/>
        </w:rPr>
        <w:t xml:space="preserve">Na eventualidade de determinado bem arrematado por interessado, que não tenha pagado em dinheiro, e sim em cheque e o </w:t>
      </w:r>
      <w:r w:rsidRPr="00871032">
        <w:rPr>
          <w:rFonts w:ascii="Bookman Old Style" w:hAnsi="Bookman Old Style"/>
          <w:w w:val="110"/>
          <w:sz w:val="24"/>
          <w:szCs w:val="24"/>
        </w:rPr>
        <w:lastRenderedPageBreak/>
        <w:t xml:space="preserve">mesmo </w:t>
      </w:r>
      <w:proofErr w:type="gramStart"/>
      <w:r w:rsidRPr="00871032">
        <w:rPr>
          <w:rFonts w:ascii="Bookman Old Style" w:hAnsi="Bookman Old Style"/>
          <w:w w:val="110"/>
          <w:sz w:val="24"/>
          <w:szCs w:val="24"/>
        </w:rPr>
        <w:t>ter  problema</w:t>
      </w:r>
      <w:proofErr w:type="gramEnd"/>
      <w:r w:rsidRPr="00871032">
        <w:rPr>
          <w:rFonts w:ascii="Bookman Old Style" w:hAnsi="Bookman Old Style"/>
          <w:w w:val="110"/>
          <w:sz w:val="24"/>
          <w:szCs w:val="24"/>
        </w:rPr>
        <w:t xml:space="preserve"> de liquidação, e que posteriormente ao encerramento do leilão, por falha no pagamento à vista, ocorra inabilitação do mesmo, o mesmo veículo poderá ser ofertado ao arrematante colocado em segundo lugar por ocasião do leilão, pelo mesmo preço do arrematante</w:t>
      </w:r>
      <w:r w:rsidRPr="00871032">
        <w:rPr>
          <w:rFonts w:ascii="Bookman Old Style" w:hAnsi="Bookman Old Style"/>
          <w:spacing w:val="6"/>
          <w:w w:val="110"/>
          <w:sz w:val="24"/>
          <w:szCs w:val="24"/>
        </w:rPr>
        <w:t xml:space="preserve"> </w:t>
      </w:r>
      <w:r w:rsidRPr="00871032">
        <w:rPr>
          <w:rFonts w:ascii="Bookman Old Style" w:hAnsi="Bookman Old Style"/>
          <w:w w:val="110"/>
          <w:sz w:val="24"/>
          <w:szCs w:val="24"/>
        </w:rPr>
        <w:t>vencedor.</w:t>
      </w:r>
    </w:p>
    <w:p w:rsidR="007E4327" w:rsidRPr="002339B3" w:rsidRDefault="007E4327" w:rsidP="007E4327">
      <w:pPr>
        <w:pStyle w:val="PargrafodaLista"/>
        <w:tabs>
          <w:tab w:val="left" w:pos="1034"/>
        </w:tabs>
        <w:spacing w:line="247" w:lineRule="auto"/>
        <w:ind w:right="17"/>
        <w:rPr>
          <w:rFonts w:ascii="Bookman Old Style" w:hAnsi="Bookman Old Style"/>
          <w:sz w:val="24"/>
          <w:szCs w:val="24"/>
        </w:rPr>
      </w:pPr>
    </w:p>
    <w:p w:rsidR="007E4327" w:rsidRDefault="00E20075" w:rsidP="007E4327">
      <w:pPr>
        <w:pStyle w:val="Corpodetexto"/>
        <w:ind w:left="302"/>
        <w:jc w:val="both"/>
        <w:rPr>
          <w:rFonts w:ascii="Bookman Old Style" w:hAnsi="Bookman Old Style"/>
          <w:w w:val="110"/>
        </w:rPr>
      </w:pPr>
      <w:r w:rsidRPr="00871032">
        <w:rPr>
          <w:rFonts w:ascii="Bookman Old Style" w:hAnsi="Bookman Old Style"/>
          <w:w w:val="110"/>
        </w:rPr>
        <w:t>Anexo I: Relação dos Bens</w:t>
      </w:r>
    </w:p>
    <w:p w:rsidR="007E4327" w:rsidRDefault="007E4327" w:rsidP="007E4327">
      <w:pPr>
        <w:pStyle w:val="Corpodetexto"/>
        <w:ind w:left="302"/>
        <w:jc w:val="both"/>
        <w:rPr>
          <w:rFonts w:ascii="Bookman Old Style" w:hAnsi="Bookman Old Style"/>
          <w:w w:val="110"/>
        </w:rPr>
      </w:pPr>
    </w:p>
    <w:p w:rsidR="007E4327" w:rsidRDefault="00E20075" w:rsidP="007E4327">
      <w:pPr>
        <w:pStyle w:val="Corpodetexto"/>
        <w:ind w:left="302"/>
        <w:jc w:val="center"/>
        <w:rPr>
          <w:rFonts w:ascii="Bookman Old Style" w:hAnsi="Bookman Old Style"/>
          <w:w w:val="110"/>
        </w:rPr>
      </w:pPr>
      <w:r w:rsidRPr="00871032">
        <w:rPr>
          <w:rFonts w:ascii="Bookman Old Style" w:hAnsi="Bookman Old Style"/>
          <w:w w:val="110"/>
        </w:rPr>
        <w:t xml:space="preserve">Pedranópolis, </w:t>
      </w:r>
      <w:r w:rsidR="00D115A7">
        <w:rPr>
          <w:rFonts w:ascii="Bookman Old Style" w:hAnsi="Bookman Old Style"/>
          <w:w w:val="110"/>
        </w:rPr>
        <w:t>11</w:t>
      </w:r>
      <w:r w:rsidRPr="00871032">
        <w:rPr>
          <w:rFonts w:ascii="Bookman Old Style" w:hAnsi="Bookman Old Style"/>
          <w:w w:val="110"/>
        </w:rPr>
        <w:t xml:space="preserve"> de</w:t>
      </w:r>
      <w:r w:rsidR="00D115A7">
        <w:rPr>
          <w:rFonts w:ascii="Bookman Old Style" w:hAnsi="Bookman Old Style"/>
          <w:w w:val="110"/>
        </w:rPr>
        <w:t xml:space="preserve"> novembro</w:t>
      </w:r>
      <w:r w:rsidRPr="00871032">
        <w:rPr>
          <w:rFonts w:ascii="Bookman Old Style" w:hAnsi="Bookman Old Style"/>
          <w:w w:val="110"/>
        </w:rPr>
        <w:t xml:space="preserve"> 2019.</w:t>
      </w:r>
    </w:p>
    <w:p w:rsidR="007E4327" w:rsidRDefault="007E4327" w:rsidP="007E4327">
      <w:pPr>
        <w:pStyle w:val="Corpodetexto"/>
        <w:ind w:left="302"/>
        <w:jc w:val="center"/>
        <w:rPr>
          <w:rFonts w:ascii="Bookman Old Style" w:hAnsi="Bookman Old Style"/>
          <w:w w:val="110"/>
        </w:rPr>
      </w:pPr>
    </w:p>
    <w:p w:rsidR="007E4327" w:rsidRDefault="00E20075" w:rsidP="007E4327">
      <w:pPr>
        <w:pStyle w:val="Corpodetexto"/>
        <w:ind w:left="302"/>
        <w:jc w:val="center"/>
        <w:rPr>
          <w:rFonts w:ascii="Bookman Old Style" w:hAnsi="Bookman Old Style"/>
        </w:rPr>
      </w:pPr>
      <w:r w:rsidRPr="00871032">
        <w:rPr>
          <w:rFonts w:ascii="Bookman Old Style" w:hAnsi="Bookman Old Style"/>
          <w:w w:val="105"/>
        </w:rPr>
        <w:t>MARCOS ADRIANO DA SILVA</w:t>
      </w:r>
    </w:p>
    <w:p w:rsidR="009652E4" w:rsidRPr="00871032" w:rsidRDefault="00E20075" w:rsidP="007E4327">
      <w:pPr>
        <w:pStyle w:val="Corpodetexto"/>
        <w:ind w:left="302"/>
        <w:jc w:val="center"/>
        <w:rPr>
          <w:rFonts w:ascii="Bookman Old Style" w:hAnsi="Bookman Old Style"/>
        </w:rPr>
      </w:pPr>
      <w:r w:rsidRPr="00871032">
        <w:rPr>
          <w:rFonts w:ascii="Bookman Old Style" w:hAnsi="Bookman Old Style"/>
          <w:w w:val="105"/>
        </w:rPr>
        <w:t>Prefeito Municipal</w:t>
      </w:r>
    </w:p>
    <w:p w:rsidR="009652E4" w:rsidRDefault="009652E4" w:rsidP="007E4327">
      <w:pPr>
        <w:jc w:val="center"/>
        <w:rPr>
          <w:rFonts w:ascii="Bookman Old Style" w:hAnsi="Bookman Old Style"/>
          <w:sz w:val="24"/>
          <w:szCs w:val="24"/>
        </w:rPr>
      </w:pPr>
    </w:p>
    <w:p w:rsidR="00D115A7" w:rsidRDefault="00D115A7"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5546E9" w:rsidRDefault="005546E9" w:rsidP="007E4327">
      <w:pPr>
        <w:jc w:val="center"/>
        <w:rPr>
          <w:rFonts w:ascii="Bookman Old Style" w:hAnsi="Bookman Old Style"/>
          <w:sz w:val="24"/>
          <w:szCs w:val="24"/>
        </w:rPr>
      </w:pPr>
    </w:p>
    <w:p w:rsidR="00D115A7" w:rsidRDefault="00D115A7"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BA696D" w:rsidRDefault="00BA696D" w:rsidP="007E4327">
      <w:pPr>
        <w:jc w:val="center"/>
        <w:rPr>
          <w:rFonts w:ascii="Bookman Old Style" w:hAnsi="Bookman Old Style"/>
          <w:b/>
          <w:sz w:val="24"/>
          <w:szCs w:val="24"/>
        </w:rPr>
      </w:pPr>
    </w:p>
    <w:p w:rsidR="00D115A7" w:rsidRPr="00D115A7" w:rsidRDefault="00D115A7" w:rsidP="007E4327">
      <w:pPr>
        <w:jc w:val="center"/>
        <w:rPr>
          <w:rFonts w:ascii="Bookman Old Style" w:hAnsi="Bookman Old Style"/>
          <w:b/>
          <w:sz w:val="24"/>
          <w:szCs w:val="24"/>
        </w:rPr>
      </w:pPr>
      <w:r w:rsidRPr="00D115A7">
        <w:rPr>
          <w:rFonts w:ascii="Bookman Old Style" w:hAnsi="Bookman Old Style"/>
          <w:b/>
          <w:sz w:val="24"/>
          <w:szCs w:val="24"/>
        </w:rPr>
        <w:t>SETOR DE LICITAÇÃO</w:t>
      </w:r>
    </w:p>
    <w:p w:rsidR="00D115A7" w:rsidRPr="00D115A7" w:rsidRDefault="00D115A7" w:rsidP="007E4327">
      <w:pPr>
        <w:jc w:val="center"/>
        <w:rPr>
          <w:rFonts w:ascii="Bookman Old Style" w:hAnsi="Bookman Old Style"/>
          <w:sz w:val="24"/>
          <w:szCs w:val="24"/>
        </w:rPr>
      </w:pPr>
    </w:p>
    <w:p w:rsidR="00D115A7" w:rsidRDefault="00D115A7" w:rsidP="007E4327">
      <w:pPr>
        <w:jc w:val="center"/>
        <w:rPr>
          <w:rFonts w:ascii="Bookman Old Style" w:hAnsi="Bookman Old Style"/>
          <w:b/>
          <w:bCs/>
          <w:sz w:val="24"/>
          <w:szCs w:val="24"/>
        </w:rPr>
      </w:pPr>
      <w:r w:rsidRPr="00D115A7">
        <w:rPr>
          <w:rFonts w:ascii="Bookman Old Style" w:hAnsi="Bookman Old Style"/>
          <w:b/>
          <w:bCs/>
          <w:sz w:val="24"/>
          <w:szCs w:val="24"/>
        </w:rPr>
        <w:t>ANEXO I – RELAÇÃO DOS BENS</w:t>
      </w:r>
    </w:p>
    <w:p w:rsidR="00D115A7" w:rsidRDefault="00D115A7" w:rsidP="007E4327">
      <w:pPr>
        <w:jc w:val="center"/>
        <w:rPr>
          <w:rFonts w:ascii="Bookman Old Style" w:hAnsi="Bookman Old Style"/>
          <w:b/>
          <w:bCs/>
          <w:sz w:val="24"/>
          <w:szCs w:val="24"/>
        </w:rPr>
      </w:pPr>
    </w:p>
    <w:p w:rsidR="00D115A7" w:rsidRDefault="00D115A7" w:rsidP="00D115A7">
      <w:pPr>
        <w:jc w:val="both"/>
        <w:rPr>
          <w:rFonts w:ascii="Bookman Old Style" w:hAnsi="Bookman Old Style"/>
          <w:bCs/>
          <w:sz w:val="24"/>
          <w:szCs w:val="24"/>
        </w:rPr>
      </w:pPr>
      <w:r>
        <w:rPr>
          <w:rFonts w:ascii="Bookman Old Style" w:hAnsi="Bookman Old Style"/>
          <w:bCs/>
          <w:sz w:val="24"/>
          <w:szCs w:val="24"/>
        </w:rPr>
        <w:t>Processo nº 22/19</w:t>
      </w:r>
    </w:p>
    <w:p w:rsidR="00D115A7" w:rsidRPr="00D115A7" w:rsidRDefault="00D115A7" w:rsidP="00D115A7">
      <w:pPr>
        <w:jc w:val="both"/>
        <w:rPr>
          <w:rFonts w:ascii="Bookman Old Style" w:hAnsi="Bookman Old Style"/>
          <w:sz w:val="24"/>
          <w:szCs w:val="24"/>
        </w:rPr>
      </w:pPr>
      <w:r>
        <w:rPr>
          <w:rFonts w:ascii="Bookman Old Style" w:hAnsi="Bookman Old Style"/>
          <w:bCs/>
          <w:sz w:val="24"/>
          <w:szCs w:val="24"/>
        </w:rPr>
        <w:t>Leilão nº 02/19</w:t>
      </w:r>
    </w:p>
    <w:p w:rsidR="00D115A7" w:rsidRDefault="00D115A7" w:rsidP="007E4327">
      <w:pPr>
        <w:jc w:val="center"/>
        <w:rPr>
          <w:rFonts w:ascii="Bookman Old Style" w:hAnsi="Bookman Old Style"/>
          <w:sz w:val="24"/>
          <w:szCs w:val="24"/>
        </w:rPr>
      </w:pPr>
    </w:p>
    <w:p w:rsidR="00D115A7" w:rsidRDefault="00D115A7" w:rsidP="007E4327">
      <w:pPr>
        <w:jc w:val="center"/>
        <w:rPr>
          <w:rFonts w:ascii="Bookman Old Style" w:hAnsi="Bookman Old Style"/>
          <w:sz w:val="24"/>
          <w:szCs w:val="24"/>
        </w:rPr>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
        <w:gridCol w:w="6546"/>
        <w:gridCol w:w="2014"/>
      </w:tblGrid>
      <w:tr w:rsidR="009652E4" w:rsidRPr="00871032">
        <w:trPr>
          <w:trHeight w:val="563"/>
        </w:trPr>
        <w:tc>
          <w:tcPr>
            <w:tcW w:w="878" w:type="dxa"/>
          </w:tcPr>
          <w:p w:rsidR="009652E4" w:rsidRPr="00871032" w:rsidRDefault="00D115A7">
            <w:pPr>
              <w:pStyle w:val="TableParagraph"/>
              <w:spacing w:before="5"/>
              <w:ind w:left="74" w:right="64"/>
              <w:jc w:val="center"/>
              <w:rPr>
                <w:rFonts w:ascii="Bookman Old Style" w:hAnsi="Bookman Old Style"/>
                <w:b/>
                <w:sz w:val="24"/>
                <w:szCs w:val="24"/>
              </w:rPr>
            </w:pPr>
            <w:r>
              <w:rPr>
                <w:rFonts w:ascii="Bookman Old Style" w:hAnsi="Bookman Old Style"/>
                <w:b/>
                <w:sz w:val="24"/>
                <w:szCs w:val="24"/>
              </w:rPr>
              <w:t>I</w:t>
            </w:r>
            <w:r w:rsidR="00E20075" w:rsidRPr="00871032">
              <w:rPr>
                <w:rFonts w:ascii="Bookman Old Style" w:hAnsi="Bookman Old Style"/>
                <w:b/>
                <w:sz w:val="24"/>
                <w:szCs w:val="24"/>
              </w:rPr>
              <w:t>TEM</w:t>
            </w:r>
          </w:p>
        </w:tc>
        <w:tc>
          <w:tcPr>
            <w:tcW w:w="6546" w:type="dxa"/>
          </w:tcPr>
          <w:p w:rsidR="009652E4" w:rsidRPr="00871032" w:rsidRDefault="00E20075">
            <w:pPr>
              <w:pStyle w:val="TableParagraph"/>
              <w:spacing w:before="5"/>
              <w:ind w:left="2477" w:right="2469"/>
              <w:jc w:val="center"/>
              <w:rPr>
                <w:rFonts w:ascii="Bookman Old Style" w:hAnsi="Bookman Old Style"/>
                <w:b/>
                <w:sz w:val="24"/>
                <w:szCs w:val="24"/>
              </w:rPr>
            </w:pPr>
            <w:r w:rsidRPr="00871032">
              <w:rPr>
                <w:rFonts w:ascii="Bookman Old Style" w:hAnsi="Bookman Old Style"/>
                <w:b/>
                <w:sz w:val="24"/>
                <w:szCs w:val="24"/>
              </w:rPr>
              <w:t>DESCRIÇÃO</w:t>
            </w:r>
          </w:p>
        </w:tc>
        <w:tc>
          <w:tcPr>
            <w:tcW w:w="2014" w:type="dxa"/>
          </w:tcPr>
          <w:p w:rsidR="009652E4" w:rsidRPr="00871032" w:rsidRDefault="00E20075">
            <w:pPr>
              <w:pStyle w:val="TableParagraph"/>
              <w:spacing w:before="1" w:line="280" w:lineRule="exact"/>
              <w:ind w:left="262" w:right="248" w:firstLine="81"/>
              <w:rPr>
                <w:rFonts w:ascii="Bookman Old Style" w:hAnsi="Bookman Old Style"/>
                <w:b/>
                <w:sz w:val="24"/>
                <w:szCs w:val="24"/>
              </w:rPr>
            </w:pPr>
            <w:r w:rsidRPr="00871032">
              <w:rPr>
                <w:rFonts w:ascii="Bookman Old Style" w:hAnsi="Bookman Old Style"/>
                <w:b/>
                <w:sz w:val="24"/>
                <w:szCs w:val="24"/>
              </w:rPr>
              <w:t xml:space="preserve">VALOR DE </w:t>
            </w:r>
            <w:r w:rsidRPr="00871032">
              <w:rPr>
                <w:rFonts w:ascii="Bookman Old Style" w:hAnsi="Bookman Old Style"/>
                <w:b/>
                <w:w w:val="95"/>
                <w:sz w:val="24"/>
                <w:szCs w:val="24"/>
              </w:rPr>
              <w:t>AVALIAÇÃO</w:t>
            </w:r>
          </w:p>
        </w:tc>
      </w:tr>
      <w:tr w:rsidR="009652E4" w:rsidRPr="00871032">
        <w:trPr>
          <w:trHeight w:val="1127"/>
        </w:trPr>
        <w:tc>
          <w:tcPr>
            <w:tcW w:w="878" w:type="dxa"/>
          </w:tcPr>
          <w:p w:rsidR="009652E4" w:rsidRPr="00871032" w:rsidRDefault="00D115A7">
            <w:pPr>
              <w:pStyle w:val="TableParagraph"/>
              <w:spacing w:before="5"/>
              <w:ind w:left="74" w:right="64"/>
              <w:jc w:val="center"/>
              <w:rPr>
                <w:rFonts w:ascii="Bookman Old Style" w:hAnsi="Bookman Old Style"/>
                <w:sz w:val="24"/>
                <w:szCs w:val="24"/>
              </w:rPr>
            </w:pPr>
            <w:r>
              <w:rPr>
                <w:rFonts w:ascii="Bookman Old Style" w:hAnsi="Bookman Old Style"/>
                <w:w w:val="110"/>
                <w:sz w:val="24"/>
                <w:szCs w:val="24"/>
              </w:rPr>
              <w:t>01</w:t>
            </w:r>
          </w:p>
        </w:tc>
        <w:tc>
          <w:tcPr>
            <w:tcW w:w="6546" w:type="dxa"/>
          </w:tcPr>
          <w:p w:rsidR="009652E4" w:rsidRPr="00871032" w:rsidRDefault="00E20075" w:rsidP="00D115A7">
            <w:pPr>
              <w:pStyle w:val="TableParagraph"/>
              <w:spacing w:before="5" w:line="247" w:lineRule="auto"/>
              <w:ind w:left="108" w:right="98"/>
              <w:jc w:val="both"/>
              <w:rPr>
                <w:rFonts w:ascii="Bookman Old Style" w:hAnsi="Bookman Old Style"/>
                <w:sz w:val="24"/>
                <w:szCs w:val="24"/>
              </w:rPr>
            </w:pPr>
            <w:r w:rsidRPr="00871032">
              <w:rPr>
                <w:rFonts w:ascii="Bookman Old Style" w:hAnsi="Bookman Old Style"/>
                <w:w w:val="110"/>
                <w:sz w:val="24"/>
                <w:szCs w:val="24"/>
              </w:rPr>
              <w:t>01 (um) Caminhão Ford Cargo, Marca Ford, Modelo 816, ano 2012/2013, Placas DBA 6943, Chassi 9BFVEDS8DBS11293, Motor Bom, Câmbio Ótimo,</w:t>
            </w:r>
            <w:r w:rsidR="00D115A7">
              <w:rPr>
                <w:rFonts w:ascii="Bookman Old Style" w:hAnsi="Bookman Old Style"/>
                <w:w w:val="110"/>
                <w:sz w:val="24"/>
                <w:szCs w:val="24"/>
              </w:rPr>
              <w:t xml:space="preserve"> </w:t>
            </w:r>
            <w:r w:rsidRPr="00871032">
              <w:rPr>
                <w:rFonts w:ascii="Bookman Old Style" w:hAnsi="Bookman Old Style"/>
                <w:w w:val="110"/>
                <w:sz w:val="24"/>
                <w:szCs w:val="24"/>
              </w:rPr>
              <w:t>Caixa de Direção Ótimo. Patrimônio</w:t>
            </w:r>
            <w:r w:rsidRPr="00871032">
              <w:rPr>
                <w:rFonts w:ascii="Bookman Old Style" w:hAnsi="Bookman Old Style"/>
                <w:spacing w:val="58"/>
                <w:w w:val="110"/>
                <w:sz w:val="24"/>
                <w:szCs w:val="24"/>
              </w:rPr>
              <w:t xml:space="preserve"> </w:t>
            </w:r>
            <w:r w:rsidRPr="00871032">
              <w:rPr>
                <w:rFonts w:ascii="Bookman Old Style" w:hAnsi="Bookman Old Style"/>
                <w:w w:val="110"/>
                <w:sz w:val="24"/>
                <w:szCs w:val="24"/>
              </w:rPr>
              <w:t>1569.</w:t>
            </w:r>
          </w:p>
        </w:tc>
        <w:tc>
          <w:tcPr>
            <w:tcW w:w="2014" w:type="dxa"/>
          </w:tcPr>
          <w:p w:rsidR="009652E4" w:rsidRPr="00871032" w:rsidRDefault="00E20075" w:rsidP="00D115A7">
            <w:pPr>
              <w:pStyle w:val="TableParagraph"/>
              <w:spacing w:before="5"/>
              <w:ind w:right="98"/>
              <w:jc w:val="right"/>
              <w:rPr>
                <w:rFonts w:ascii="Bookman Old Style" w:hAnsi="Bookman Old Style"/>
                <w:sz w:val="24"/>
                <w:szCs w:val="24"/>
              </w:rPr>
            </w:pPr>
            <w:r w:rsidRPr="00871032">
              <w:rPr>
                <w:rFonts w:ascii="Bookman Old Style" w:hAnsi="Bookman Old Style"/>
                <w:w w:val="105"/>
                <w:sz w:val="24"/>
                <w:szCs w:val="24"/>
              </w:rPr>
              <w:t xml:space="preserve">R$ </w:t>
            </w:r>
            <w:r w:rsidR="00D115A7">
              <w:rPr>
                <w:rFonts w:ascii="Bookman Old Style" w:hAnsi="Bookman Old Style"/>
                <w:w w:val="105"/>
                <w:sz w:val="24"/>
                <w:szCs w:val="24"/>
              </w:rPr>
              <w:t>50.000,00</w:t>
            </w:r>
          </w:p>
        </w:tc>
      </w:tr>
      <w:tr w:rsidR="005546E9" w:rsidRPr="00871032">
        <w:trPr>
          <w:trHeight w:val="1127"/>
        </w:trPr>
        <w:tc>
          <w:tcPr>
            <w:tcW w:w="878" w:type="dxa"/>
          </w:tcPr>
          <w:p w:rsidR="005546E9" w:rsidRDefault="005546E9">
            <w:pPr>
              <w:pStyle w:val="TableParagraph"/>
              <w:spacing w:before="5"/>
              <w:ind w:left="74" w:right="64"/>
              <w:jc w:val="center"/>
              <w:rPr>
                <w:rFonts w:ascii="Bookman Old Style" w:hAnsi="Bookman Old Style"/>
                <w:w w:val="110"/>
                <w:sz w:val="24"/>
                <w:szCs w:val="24"/>
              </w:rPr>
            </w:pPr>
            <w:r>
              <w:rPr>
                <w:rFonts w:ascii="Bookman Old Style" w:hAnsi="Bookman Old Style"/>
                <w:w w:val="110"/>
                <w:sz w:val="24"/>
                <w:szCs w:val="24"/>
              </w:rPr>
              <w:t>02</w:t>
            </w:r>
          </w:p>
        </w:tc>
        <w:tc>
          <w:tcPr>
            <w:tcW w:w="6546" w:type="dxa"/>
          </w:tcPr>
          <w:p w:rsidR="005546E9" w:rsidRDefault="005546E9" w:rsidP="005546E9">
            <w:pPr>
              <w:pStyle w:val="TableParagraph"/>
              <w:spacing w:before="5" w:line="247" w:lineRule="auto"/>
              <w:ind w:left="108" w:right="96"/>
              <w:jc w:val="both"/>
              <w:rPr>
                <w:sz w:val="24"/>
              </w:rPr>
            </w:pPr>
            <w:r>
              <w:rPr>
                <w:w w:val="110"/>
                <w:sz w:val="24"/>
              </w:rPr>
              <w:t>01(um) Ônibus Passageiro Branco, Marca Scania, Placas CQH 8478, ano 1998/1999, diesel, Chassi: 9BSL4X2BAW3504154, Motor Fundido, Câmbio desmontado falta peça, Caixa de Direção</w:t>
            </w:r>
            <w:r>
              <w:rPr>
                <w:spacing w:val="59"/>
                <w:w w:val="110"/>
                <w:sz w:val="24"/>
              </w:rPr>
              <w:t xml:space="preserve"> </w:t>
            </w:r>
            <w:r>
              <w:rPr>
                <w:w w:val="110"/>
                <w:sz w:val="24"/>
              </w:rPr>
              <w:t>Boa.</w:t>
            </w:r>
          </w:p>
          <w:p w:rsidR="005546E9" w:rsidRPr="00871032" w:rsidRDefault="005546E9" w:rsidP="005546E9">
            <w:pPr>
              <w:pStyle w:val="TableParagraph"/>
              <w:spacing w:before="5" w:line="247" w:lineRule="auto"/>
              <w:ind w:left="108" w:right="98"/>
              <w:jc w:val="both"/>
              <w:rPr>
                <w:rFonts w:ascii="Bookman Old Style" w:hAnsi="Bookman Old Style"/>
                <w:w w:val="110"/>
                <w:sz w:val="24"/>
                <w:szCs w:val="24"/>
              </w:rPr>
            </w:pPr>
            <w:r>
              <w:rPr>
                <w:w w:val="115"/>
                <w:sz w:val="24"/>
              </w:rPr>
              <w:t>Patrimônio 1522.</w:t>
            </w:r>
          </w:p>
        </w:tc>
        <w:tc>
          <w:tcPr>
            <w:tcW w:w="2014" w:type="dxa"/>
          </w:tcPr>
          <w:p w:rsidR="005546E9" w:rsidRPr="00871032" w:rsidRDefault="005546E9" w:rsidP="00D115A7">
            <w:pPr>
              <w:pStyle w:val="TableParagraph"/>
              <w:spacing w:before="5"/>
              <w:ind w:right="98"/>
              <w:jc w:val="right"/>
              <w:rPr>
                <w:rFonts w:ascii="Bookman Old Style" w:hAnsi="Bookman Old Style"/>
                <w:w w:val="105"/>
                <w:sz w:val="24"/>
                <w:szCs w:val="24"/>
              </w:rPr>
            </w:pPr>
            <w:r>
              <w:rPr>
                <w:rFonts w:ascii="Bookman Old Style" w:hAnsi="Bookman Old Style"/>
                <w:w w:val="105"/>
                <w:sz w:val="24"/>
                <w:szCs w:val="24"/>
              </w:rPr>
              <w:t>R$ 1.800,00</w:t>
            </w:r>
          </w:p>
        </w:tc>
      </w:tr>
    </w:tbl>
    <w:p w:rsidR="009652E4" w:rsidRPr="00871032" w:rsidRDefault="009652E4">
      <w:pPr>
        <w:pStyle w:val="Corpodetexto"/>
        <w:rPr>
          <w:rFonts w:ascii="Bookman Old Style" w:hAnsi="Bookman Old Style"/>
          <w:b/>
        </w:rPr>
      </w:pPr>
    </w:p>
    <w:p w:rsidR="009652E4" w:rsidRDefault="009652E4">
      <w:pPr>
        <w:pStyle w:val="Corpodetexto"/>
        <w:spacing w:before="8"/>
        <w:rPr>
          <w:rFonts w:ascii="Bookman Old Style" w:hAnsi="Bookman Old Style"/>
          <w:b/>
        </w:rPr>
      </w:pPr>
    </w:p>
    <w:p w:rsidR="00D115A7" w:rsidRDefault="00D115A7" w:rsidP="00D115A7">
      <w:pPr>
        <w:pStyle w:val="Corpodetexto"/>
        <w:ind w:left="302"/>
        <w:jc w:val="center"/>
        <w:rPr>
          <w:rFonts w:ascii="Bookman Old Style" w:hAnsi="Bookman Old Style"/>
          <w:w w:val="110"/>
        </w:rPr>
      </w:pPr>
      <w:r w:rsidRPr="00871032">
        <w:rPr>
          <w:rFonts w:ascii="Bookman Old Style" w:hAnsi="Bookman Old Style"/>
          <w:w w:val="110"/>
        </w:rPr>
        <w:t xml:space="preserve">Pedranópolis, </w:t>
      </w:r>
      <w:r>
        <w:rPr>
          <w:rFonts w:ascii="Bookman Old Style" w:hAnsi="Bookman Old Style"/>
          <w:w w:val="110"/>
        </w:rPr>
        <w:t>11</w:t>
      </w:r>
      <w:r w:rsidRPr="00871032">
        <w:rPr>
          <w:rFonts w:ascii="Bookman Old Style" w:hAnsi="Bookman Old Style"/>
          <w:w w:val="110"/>
        </w:rPr>
        <w:t xml:space="preserve"> de</w:t>
      </w:r>
      <w:r>
        <w:rPr>
          <w:rFonts w:ascii="Bookman Old Style" w:hAnsi="Bookman Old Style"/>
          <w:w w:val="110"/>
        </w:rPr>
        <w:t xml:space="preserve"> novembro</w:t>
      </w:r>
      <w:r w:rsidRPr="00871032">
        <w:rPr>
          <w:rFonts w:ascii="Bookman Old Style" w:hAnsi="Bookman Old Style"/>
          <w:w w:val="110"/>
        </w:rPr>
        <w:t xml:space="preserve"> 2019.</w:t>
      </w:r>
    </w:p>
    <w:p w:rsidR="00D115A7" w:rsidRDefault="00D115A7" w:rsidP="00D115A7">
      <w:pPr>
        <w:pStyle w:val="Corpodetexto"/>
        <w:ind w:left="302"/>
        <w:jc w:val="center"/>
        <w:rPr>
          <w:rFonts w:ascii="Bookman Old Style" w:hAnsi="Bookman Old Style"/>
          <w:w w:val="110"/>
        </w:rPr>
      </w:pPr>
    </w:p>
    <w:p w:rsidR="00D115A7" w:rsidRDefault="00D115A7" w:rsidP="00D115A7">
      <w:pPr>
        <w:pStyle w:val="Corpodetexto"/>
        <w:ind w:left="302"/>
        <w:jc w:val="center"/>
        <w:rPr>
          <w:rFonts w:ascii="Bookman Old Style" w:hAnsi="Bookman Old Style"/>
        </w:rPr>
      </w:pPr>
      <w:r w:rsidRPr="00871032">
        <w:rPr>
          <w:rFonts w:ascii="Bookman Old Style" w:hAnsi="Bookman Old Style"/>
          <w:w w:val="105"/>
        </w:rPr>
        <w:t>MARCOS ADRIANO DA SILVA</w:t>
      </w:r>
    </w:p>
    <w:p w:rsidR="00D115A7" w:rsidRPr="00871032" w:rsidRDefault="00D115A7" w:rsidP="00D115A7">
      <w:pPr>
        <w:pStyle w:val="Corpodetexto"/>
        <w:ind w:left="302"/>
        <w:jc w:val="center"/>
        <w:rPr>
          <w:rFonts w:ascii="Bookman Old Style" w:hAnsi="Bookman Old Style"/>
        </w:rPr>
      </w:pPr>
      <w:r w:rsidRPr="00871032">
        <w:rPr>
          <w:rFonts w:ascii="Bookman Old Style" w:hAnsi="Bookman Old Style"/>
          <w:w w:val="105"/>
        </w:rPr>
        <w:t>Prefeito Municipal</w:t>
      </w:r>
    </w:p>
    <w:p w:rsidR="00D115A7" w:rsidRDefault="00D115A7">
      <w:pPr>
        <w:pStyle w:val="Corpodetexto"/>
        <w:spacing w:before="8"/>
        <w:rPr>
          <w:rFonts w:ascii="Bookman Old Style" w:hAnsi="Bookman Old Style"/>
          <w:b/>
        </w:rPr>
      </w:pPr>
    </w:p>
    <w:p w:rsidR="00D115A7" w:rsidRPr="00871032" w:rsidRDefault="00D115A7">
      <w:pPr>
        <w:pStyle w:val="Corpodetexto"/>
        <w:spacing w:before="8"/>
        <w:rPr>
          <w:rFonts w:ascii="Bookman Old Style" w:hAnsi="Bookman Old Style"/>
          <w:b/>
        </w:rPr>
      </w:pPr>
    </w:p>
    <w:p w:rsidR="009652E4" w:rsidRPr="00871032" w:rsidRDefault="009652E4">
      <w:pPr>
        <w:pStyle w:val="Corpodetexto"/>
        <w:rPr>
          <w:rFonts w:ascii="Bookman Old Style" w:hAnsi="Bookman Old Style"/>
        </w:rPr>
      </w:pPr>
    </w:p>
    <w:p w:rsidR="009652E4" w:rsidRDefault="009652E4">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D115A7" w:rsidRDefault="00D115A7">
      <w:pPr>
        <w:spacing w:line="260" w:lineRule="exact"/>
        <w:jc w:val="center"/>
        <w:rPr>
          <w:rFonts w:ascii="Arial"/>
          <w:sz w:val="24"/>
        </w:rPr>
      </w:pPr>
    </w:p>
    <w:p w:rsidR="00856C15" w:rsidRPr="00232C2E" w:rsidRDefault="00856C15" w:rsidP="00856C15">
      <w:pPr>
        <w:jc w:val="center"/>
        <w:rPr>
          <w:rFonts w:ascii="Bookman Old Style" w:hAnsi="Bookman Old Style"/>
          <w:b/>
          <w:sz w:val="28"/>
          <w:szCs w:val="28"/>
        </w:rPr>
      </w:pPr>
      <w:r w:rsidRPr="00232C2E">
        <w:rPr>
          <w:rFonts w:ascii="Bookman Old Style" w:hAnsi="Bookman Old Style"/>
          <w:b/>
          <w:sz w:val="28"/>
          <w:szCs w:val="28"/>
        </w:rPr>
        <w:t>Prefeitura Municipal de Pedranópolis</w:t>
      </w:r>
    </w:p>
    <w:p w:rsidR="00856C15" w:rsidRPr="00232C2E" w:rsidRDefault="00856C15" w:rsidP="00856C15">
      <w:pPr>
        <w:jc w:val="center"/>
        <w:rPr>
          <w:rFonts w:ascii="Bookman Old Style" w:hAnsi="Bookman Old Style"/>
          <w:sz w:val="24"/>
          <w:szCs w:val="24"/>
        </w:rPr>
      </w:pPr>
      <w:r w:rsidRPr="00232C2E">
        <w:rPr>
          <w:rFonts w:ascii="Bookman Old Style" w:hAnsi="Bookman Old Style"/>
          <w:sz w:val="24"/>
          <w:szCs w:val="24"/>
        </w:rPr>
        <w:t>Aviso de Licitação</w:t>
      </w:r>
    </w:p>
    <w:p w:rsidR="00856C15" w:rsidRPr="00D11F71" w:rsidRDefault="00856C15" w:rsidP="00856C15">
      <w:pPr>
        <w:jc w:val="both"/>
        <w:rPr>
          <w:rFonts w:ascii="Bookman Old Style" w:hAnsi="Bookman Old Style"/>
          <w:sz w:val="24"/>
          <w:szCs w:val="24"/>
        </w:rPr>
      </w:pPr>
      <w:r w:rsidRPr="00D11F71">
        <w:rPr>
          <w:rFonts w:ascii="Bookman Old Style" w:hAnsi="Bookman Old Style"/>
          <w:sz w:val="24"/>
          <w:szCs w:val="24"/>
        </w:rPr>
        <w:t xml:space="preserve">A Prefeitura Municipal de Pedranópolis, torna público que às 09:00 horas do dia </w:t>
      </w:r>
      <w:r w:rsidR="001B28C3">
        <w:rPr>
          <w:rFonts w:ascii="Bookman Old Style" w:hAnsi="Bookman Old Style"/>
          <w:sz w:val="24"/>
          <w:szCs w:val="24"/>
        </w:rPr>
        <w:t>28</w:t>
      </w:r>
      <w:r w:rsidRPr="00D11F71">
        <w:rPr>
          <w:rFonts w:ascii="Bookman Old Style" w:hAnsi="Bookman Old Style"/>
          <w:sz w:val="24"/>
          <w:szCs w:val="24"/>
        </w:rPr>
        <w:t xml:space="preserve"> de </w:t>
      </w:r>
      <w:r w:rsidR="001B28C3">
        <w:rPr>
          <w:rFonts w:ascii="Bookman Old Style" w:hAnsi="Bookman Old Style"/>
          <w:sz w:val="24"/>
          <w:szCs w:val="24"/>
        </w:rPr>
        <w:t>novembro</w:t>
      </w:r>
      <w:r w:rsidRPr="00D11F71">
        <w:rPr>
          <w:rFonts w:ascii="Bookman Old Style" w:hAnsi="Bookman Old Style"/>
          <w:sz w:val="24"/>
          <w:szCs w:val="24"/>
        </w:rPr>
        <w:t xml:space="preserve"> de 2019, fará o LEILÃO N° 0</w:t>
      </w:r>
      <w:r w:rsidR="001B28C3">
        <w:rPr>
          <w:rFonts w:ascii="Bookman Old Style" w:hAnsi="Bookman Old Style"/>
          <w:sz w:val="24"/>
          <w:szCs w:val="24"/>
        </w:rPr>
        <w:t>2</w:t>
      </w:r>
      <w:r w:rsidRPr="00D11F71">
        <w:rPr>
          <w:rFonts w:ascii="Bookman Old Style" w:hAnsi="Bookman Old Style"/>
          <w:sz w:val="24"/>
          <w:szCs w:val="24"/>
        </w:rPr>
        <w:t>/19, para alienação de bens móveis, que se encontrará à disposição dos interessados no Almoxarifado da Prefeitura de Pedranópolis, sito à Rua Waldomiro de Souza, s/n, Centro, onde será realizado o Leilão.</w:t>
      </w:r>
    </w:p>
    <w:p w:rsidR="00856C15" w:rsidRPr="00232C2E" w:rsidRDefault="00856C15" w:rsidP="00D11F71">
      <w:pPr>
        <w:jc w:val="both"/>
        <w:rPr>
          <w:rFonts w:ascii="Bookman Old Style" w:hAnsi="Bookman Old Style"/>
          <w:sz w:val="24"/>
          <w:szCs w:val="24"/>
        </w:rPr>
      </w:pPr>
      <w:r w:rsidRPr="00232C2E">
        <w:rPr>
          <w:rFonts w:ascii="Bookman Old Style" w:hAnsi="Bookman Old Style"/>
          <w:sz w:val="24"/>
          <w:szCs w:val="24"/>
        </w:rPr>
        <w:t xml:space="preserve">As descrições dos bens a ser leiloado se encontram a disposição no site </w:t>
      </w:r>
      <w:hyperlink r:id="rId9" w:history="1">
        <w:r w:rsidRPr="00232C2E">
          <w:rPr>
            <w:rStyle w:val="Hyperlink"/>
            <w:rFonts w:ascii="Bookman Old Style" w:hAnsi="Bookman Old Style"/>
            <w:sz w:val="24"/>
            <w:szCs w:val="24"/>
          </w:rPr>
          <w:t>www.pedranopolis.sp.gov.br</w:t>
        </w:r>
      </w:hyperlink>
      <w:r w:rsidRPr="00232C2E">
        <w:rPr>
          <w:rFonts w:ascii="Bookman Old Style" w:hAnsi="Bookman Old Style"/>
          <w:sz w:val="24"/>
          <w:szCs w:val="24"/>
        </w:rPr>
        <w:t>, bem como o edital completo e seus anexos.</w:t>
      </w:r>
    </w:p>
    <w:p w:rsidR="00856C15" w:rsidRDefault="00856C15" w:rsidP="00D11F71">
      <w:pPr>
        <w:jc w:val="both"/>
        <w:rPr>
          <w:rFonts w:ascii="Bookman Old Style" w:hAnsi="Bookman Old Style"/>
          <w:sz w:val="24"/>
          <w:szCs w:val="24"/>
        </w:rPr>
      </w:pPr>
      <w:r w:rsidRPr="00232C2E">
        <w:rPr>
          <w:rFonts w:ascii="Bookman Old Style" w:hAnsi="Bookman Old Style"/>
          <w:sz w:val="24"/>
          <w:szCs w:val="24"/>
        </w:rPr>
        <w:t>Para obter maiores informações junto ao Setor de Licitações da Prefeitura Municipal de Pedranópolis, na Rua João Gonçalves Leite, 510, Centro, pelo telefone (17) 3838-1101</w:t>
      </w:r>
      <w:r>
        <w:rPr>
          <w:rFonts w:ascii="Bookman Old Style" w:hAnsi="Bookman Old Style"/>
          <w:sz w:val="24"/>
          <w:szCs w:val="24"/>
        </w:rPr>
        <w:t>.</w:t>
      </w:r>
    </w:p>
    <w:p w:rsidR="00856C15" w:rsidRDefault="00856C15" w:rsidP="00856C15">
      <w:pPr>
        <w:rPr>
          <w:rFonts w:ascii="Bookman Old Style" w:hAnsi="Bookman Old Style"/>
          <w:sz w:val="24"/>
          <w:szCs w:val="24"/>
        </w:rPr>
      </w:pPr>
    </w:p>
    <w:p w:rsidR="00856C15" w:rsidRDefault="00856C15" w:rsidP="00856C15">
      <w:pPr>
        <w:jc w:val="center"/>
        <w:rPr>
          <w:rFonts w:ascii="Bookman Old Style" w:hAnsi="Bookman Old Style"/>
          <w:sz w:val="24"/>
          <w:szCs w:val="24"/>
        </w:rPr>
      </w:pPr>
      <w:r>
        <w:rPr>
          <w:rFonts w:ascii="Bookman Old Style" w:hAnsi="Bookman Old Style"/>
          <w:sz w:val="24"/>
          <w:szCs w:val="24"/>
        </w:rPr>
        <w:t>Pedranópolis, 1</w:t>
      </w:r>
      <w:r w:rsidR="001B28C3">
        <w:rPr>
          <w:rFonts w:ascii="Bookman Old Style" w:hAnsi="Bookman Old Style"/>
          <w:sz w:val="24"/>
          <w:szCs w:val="24"/>
        </w:rPr>
        <w:t>1</w:t>
      </w:r>
      <w:r>
        <w:rPr>
          <w:rFonts w:ascii="Bookman Old Style" w:hAnsi="Bookman Old Style"/>
          <w:sz w:val="24"/>
          <w:szCs w:val="24"/>
        </w:rPr>
        <w:t xml:space="preserve"> de </w:t>
      </w:r>
      <w:r w:rsidR="001B28C3">
        <w:rPr>
          <w:rFonts w:ascii="Bookman Old Style" w:hAnsi="Bookman Old Style"/>
          <w:sz w:val="24"/>
          <w:szCs w:val="24"/>
        </w:rPr>
        <w:t>novembro</w:t>
      </w:r>
      <w:r>
        <w:rPr>
          <w:rFonts w:ascii="Bookman Old Style" w:hAnsi="Bookman Old Style"/>
          <w:sz w:val="24"/>
          <w:szCs w:val="24"/>
        </w:rPr>
        <w:t xml:space="preserve"> 2019</w:t>
      </w:r>
    </w:p>
    <w:p w:rsidR="00856C15" w:rsidRDefault="00856C15" w:rsidP="00856C15">
      <w:pPr>
        <w:jc w:val="center"/>
        <w:rPr>
          <w:rFonts w:ascii="Bookman Old Style" w:hAnsi="Bookman Old Style"/>
          <w:sz w:val="24"/>
          <w:szCs w:val="24"/>
        </w:rPr>
      </w:pPr>
      <w:r>
        <w:rPr>
          <w:rFonts w:ascii="Bookman Old Style" w:hAnsi="Bookman Old Style"/>
          <w:sz w:val="24"/>
          <w:szCs w:val="24"/>
        </w:rPr>
        <w:t>MARCOS ADRIANO DA SILVA</w:t>
      </w:r>
    </w:p>
    <w:p w:rsidR="00856C15" w:rsidRPr="00232C2E" w:rsidRDefault="00856C15" w:rsidP="00856C15">
      <w:pPr>
        <w:jc w:val="center"/>
        <w:rPr>
          <w:rFonts w:ascii="Bookman Old Style" w:hAnsi="Bookman Old Style"/>
          <w:sz w:val="24"/>
          <w:szCs w:val="24"/>
        </w:rPr>
      </w:pPr>
      <w:r>
        <w:rPr>
          <w:rFonts w:ascii="Bookman Old Style" w:hAnsi="Bookman Old Style"/>
          <w:sz w:val="24"/>
          <w:szCs w:val="24"/>
        </w:rPr>
        <w:t>Prefeito Municipal</w:t>
      </w:r>
    </w:p>
    <w:p w:rsidR="00D115A7" w:rsidRDefault="00D115A7">
      <w:pPr>
        <w:spacing w:line="260" w:lineRule="exact"/>
        <w:jc w:val="center"/>
        <w:rPr>
          <w:rFonts w:ascii="Arial"/>
          <w:sz w:val="24"/>
        </w:rPr>
        <w:sectPr w:rsidR="00D115A7" w:rsidSect="005546E9">
          <w:headerReference w:type="default" r:id="rId10"/>
          <w:footerReference w:type="default" r:id="rId11"/>
          <w:pgSz w:w="11910" w:h="16850"/>
          <w:pgMar w:top="1680" w:right="1137" w:bottom="1985" w:left="1400" w:header="267" w:footer="1158" w:gutter="0"/>
          <w:cols w:space="720"/>
        </w:sectPr>
      </w:pPr>
    </w:p>
    <w:p w:rsidR="009652E4" w:rsidRDefault="009652E4">
      <w:pPr>
        <w:pStyle w:val="Corpodetexto"/>
        <w:rPr>
          <w:rFonts w:ascii="Times New Roman"/>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3166"/>
        <w:gridCol w:w="3181"/>
      </w:tblGrid>
      <w:tr w:rsidR="009652E4">
        <w:trPr>
          <w:trHeight w:val="448"/>
        </w:trPr>
        <w:tc>
          <w:tcPr>
            <w:tcW w:w="9859" w:type="dxa"/>
            <w:gridSpan w:val="3"/>
          </w:tcPr>
          <w:p w:rsidR="009652E4" w:rsidRDefault="00D115A7">
            <w:pPr>
              <w:pStyle w:val="TableParagraph"/>
              <w:spacing w:line="271" w:lineRule="exact"/>
              <w:ind w:left="4420" w:right="4414"/>
              <w:jc w:val="center"/>
              <w:rPr>
                <w:rFonts w:ascii="Arial"/>
                <w:b/>
                <w:sz w:val="24"/>
              </w:rPr>
            </w:pPr>
            <w:r>
              <w:rPr>
                <w:rFonts w:ascii="Arial"/>
                <w:b/>
                <w:sz w:val="24"/>
              </w:rPr>
              <w:t>LOTE 01</w:t>
            </w:r>
          </w:p>
        </w:tc>
      </w:tr>
      <w:tr w:rsidR="009652E4">
        <w:trPr>
          <w:trHeight w:val="8331"/>
        </w:trPr>
        <w:tc>
          <w:tcPr>
            <w:tcW w:w="9859" w:type="dxa"/>
            <w:gridSpan w:val="3"/>
          </w:tcPr>
          <w:p w:rsidR="009652E4" w:rsidRDefault="009652E4">
            <w:pPr>
              <w:pStyle w:val="TableParagraph"/>
              <w:spacing w:before="1"/>
              <w:rPr>
                <w:rFonts w:ascii="Times New Roman"/>
                <w:sz w:val="24"/>
              </w:rPr>
            </w:pPr>
          </w:p>
          <w:p w:rsidR="009652E4" w:rsidRDefault="00E20075">
            <w:pPr>
              <w:pStyle w:val="TableParagraph"/>
              <w:ind w:left="1676"/>
              <w:rPr>
                <w:rFonts w:ascii="Times New Roman"/>
                <w:sz w:val="20"/>
              </w:rPr>
            </w:pPr>
            <w:r>
              <w:rPr>
                <w:rFonts w:ascii="Times New Roman"/>
                <w:noProof/>
                <w:sz w:val="20"/>
                <w:lang w:bidi="ar-SA"/>
              </w:rPr>
              <w:drawing>
                <wp:inline distT="0" distB="0" distL="0" distR="0">
                  <wp:extent cx="3633461" cy="2720340"/>
                  <wp:effectExtent l="0" t="0" r="0" b="0"/>
                  <wp:docPr id="15"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jpeg"/>
                          <pic:cNvPicPr/>
                        </pic:nvPicPr>
                        <pic:blipFill>
                          <a:blip r:embed="rId12" cstate="print"/>
                          <a:stretch>
                            <a:fillRect/>
                          </a:stretch>
                        </pic:blipFill>
                        <pic:spPr>
                          <a:xfrm>
                            <a:off x="0" y="0"/>
                            <a:ext cx="3633461" cy="2720340"/>
                          </a:xfrm>
                          <a:prstGeom prst="rect">
                            <a:avLst/>
                          </a:prstGeom>
                        </pic:spPr>
                      </pic:pic>
                    </a:graphicData>
                  </a:graphic>
                </wp:inline>
              </w:drawing>
            </w:r>
          </w:p>
          <w:p w:rsidR="009652E4" w:rsidRDefault="009652E4">
            <w:pPr>
              <w:pStyle w:val="TableParagraph"/>
              <w:spacing w:before="3"/>
              <w:rPr>
                <w:rFonts w:ascii="Times New Roman"/>
                <w:sz w:val="17"/>
              </w:rPr>
            </w:pPr>
          </w:p>
          <w:p w:rsidR="009652E4" w:rsidRDefault="00E20075">
            <w:pPr>
              <w:pStyle w:val="TableParagraph"/>
              <w:ind w:left="2323"/>
              <w:rPr>
                <w:rFonts w:ascii="Times New Roman"/>
                <w:sz w:val="20"/>
              </w:rPr>
            </w:pPr>
            <w:r>
              <w:rPr>
                <w:rFonts w:ascii="Times New Roman"/>
                <w:noProof/>
                <w:sz w:val="20"/>
                <w:lang w:bidi="ar-SA"/>
              </w:rPr>
              <w:drawing>
                <wp:inline distT="0" distB="0" distL="0" distR="0">
                  <wp:extent cx="3495932" cy="2025395"/>
                  <wp:effectExtent l="0" t="0" r="0" b="0"/>
                  <wp:docPr id="1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jpeg"/>
                          <pic:cNvPicPr/>
                        </pic:nvPicPr>
                        <pic:blipFill>
                          <a:blip r:embed="rId13" cstate="print"/>
                          <a:stretch>
                            <a:fillRect/>
                          </a:stretch>
                        </pic:blipFill>
                        <pic:spPr>
                          <a:xfrm>
                            <a:off x="0" y="0"/>
                            <a:ext cx="3495932" cy="2025395"/>
                          </a:xfrm>
                          <a:prstGeom prst="rect">
                            <a:avLst/>
                          </a:prstGeom>
                        </pic:spPr>
                      </pic:pic>
                    </a:graphicData>
                  </a:graphic>
                </wp:inline>
              </w:drawing>
            </w:r>
          </w:p>
        </w:tc>
      </w:tr>
      <w:tr w:rsidR="009652E4">
        <w:trPr>
          <w:trHeight w:val="277"/>
        </w:trPr>
        <w:tc>
          <w:tcPr>
            <w:tcW w:w="3512" w:type="dxa"/>
          </w:tcPr>
          <w:p w:rsidR="009652E4" w:rsidRDefault="00E20075">
            <w:pPr>
              <w:pStyle w:val="TableParagraph"/>
              <w:spacing w:line="258" w:lineRule="exact"/>
              <w:ind w:left="1034"/>
              <w:rPr>
                <w:rFonts w:ascii="Arial" w:hAnsi="Arial"/>
                <w:b/>
                <w:sz w:val="24"/>
              </w:rPr>
            </w:pPr>
            <w:r>
              <w:rPr>
                <w:rFonts w:ascii="Arial" w:hAnsi="Arial"/>
                <w:b/>
                <w:sz w:val="24"/>
              </w:rPr>
              <w:t>DESCRIÇÃO</w:t>
            </w:r>
          </w:p>
        </w:tc>
        <w:tc>
          <w:tcPr>
            <w:tcW w:w="3166" w:type="dxa"/>
          </w:tcPr>
          <w:p w:rsidR="009652E4" w:rsidRDefault="00E20075">
            <w:pPr>
              <w:pStyle w:val="TableParagraph"/>
              <w:spacing w:line="258" w:lineRule="exact"/>
              <w:ind w:left="868"/>
              <w:rPr>
                <w:rFonts w:ascii="Arial" w:hAnsi="Arial"/>
                <w:b/>
                <w:sz w:val="24"/>
              </w:rPr>
            </w:pPr>
            <w:r>
              <w:rPr>
                <w:rFonts w:ascii="Arial" w:hAnsi="Arial"/>
                <w:b/>
                <w:sz w:val="24"/>
              </w:rPr>
              <w:t>AVALIAÇÃO</w:t>
            </w:r>
          </w:p>
        </w:tc>
        <w:tc>
          <w:tcPr>
            <w:tcW w:w="3181" w:type="dxa"/>
          </w:tcPr>
          <w:p w:rsidR="009652E4" w:rsidRDefault="00E20075">
            <w:pPr>
              <w:pStyle w:val="TableParagraph"/>
              <w:spacing w:line="258" w:lineRule="exact"/>
              <w:ind w:left="154" w:right="153"/>
              <w:jc w:val="center"/>
              <w:rPr>
                <w:rFonts w:ascii="Arial" w:hAnsi="Arial"/>
                <w:b/>
                <w:sz w:val="24"/>
              </w:rPr>
            </w:pPr>
            <w:r>
              <w:rPr>
                <w:rFonts w:ascii="Arial" w:hAnsi="Arial"/>
                <w:b/>
                <w:sz w:val="24"/>
              </w:rPr>
              <w:t>PREÇO MÍNIMO</w:t>
            </w:r>
          </w:p>
        </w:tc>
      </w:tr>
      <w:tr w:rsidR="009652E4">
        <w:trPr>
          <w:trHeight w:val="551"/>
        </w:trPr>
        <w:tc>
          <w:tcPr>
            <w:tcW w:w="3512" w:type="dxa"/>
            <w:tcBorders>
              <w:bottom w:val="nil"/>
            </w:tcBorders>
          </w:tcPr>
          <w:p w:rsidR="009652E4" w:rsidRDefault="009652E4">
            <w:pPr>
              <w:pStyle w:val="TableParagraph"/>
              <w:spacing w:before="7"/>
              <w:rPr>
                <w:rFonts w:ascii="Times New Roman"/>
                <w:sz w:val="23"/>
              </w:rPr>
            </w:pPr>
          </w:p>
          <w:p w:rsidR="009652E4" w:rsidRDefault="00E20075">
            <w:pPr>
              <w:pStyle w:val="TableParagraph"/>
              <w:spacing w:line="260" w:lineRule="exact"/>
              <w:ind w:left="107"/>
              <w:rPr>
                <w:rFonts w:ascii="Arial"/>
                <w:sz w:val="24"/>
              </w:rPr>
            </w:pPr>
            <w:r>
              <w:rPr>
                <w:rFonts w:ascii="Arial"/>
                <w:sz w:val="24"/>
              </w:rPr>
              <w:t>Marca: FORD</w:t>
            </w:r>
          </w:p>
        </w:tc>
        <w:tc>
          <w:tcPr>
            <w:tcW w:w="3166" w:type="dxa"/>
            <w:tcBorders>
              <w:bottom w:val="nil"/>
            </w:tcBorders>
          </w:tcPr>
          <w:p w:rsidR="009652E4" w:rsidRDefault="009652E4">
            <w:pPr>
              <w:pStyle w:val="TableParagraph"/>
              <w:spacing w:before="7"/>
              <w:rPr>
                <w:rFonts w:ascii="Times New Roman"/>
                <w:sz w:val="23"/>
              </w:rPr>
            </w:pPr>
          </w:p>
          <w:p w:rsidR="009652E4" w:rsidRDefault="00E20075">
            <w:pPr>
              <w:pStyle w:val="TableParagraph"/>
              <w:spacing w:line="260" w:lineRule="exact"/>
              <w:ind w:left="107"/>
              <w:rPr>
                <w:rFonts w:ascii="Arial"/>
                <w:sz w:val="24"/>
              </w:rPr>
            </w:pPr>
            <w:r>
              <w:rPr>
                <w:rFonts w:ascii="Arial"/>
                <w:sz w:val="24"/>
              </w:rPr>
              <w:t>Motor: BOM</w:t>
            </w:r>
          </w:p>
        </w:tc>
        <w:tc>
          <w:tcPr>
            <w:tcW w:w="3181" w:type="dxa"/>
            <w:tcBorders>
              <w:bottom w:val="nil"/>
            </w:tcBorders>
          </w:tcPr>
          <w:p w:rsidR="009652E4" w:rsidRDefault="009652E4">
            <w:pPr>
              <w:pStyle w:val="TableParagraph"/>
              <w:spacing w:before="7"/>
              <w:rPr>
                <w:rFonts w:ascii="Times New Roman"/>
                <w:sz w:val="23"/>
              </w:rPr>
            </w:pPr>
          </w:p>
          <w:p w:rsidR="00D115A7" w:rsidRDefault="00E20075" w:rsidP="00D115A7">
            <w:pPr>
              <w:pStyle w:val="TableParagraph"/>
              <w:spacing w:line="260" w:lineRule="exact"/>
              <w:ind w:left="157" w:right="153"/>
              <w:jc w:val="center"/>
              <w:rPr>
                <w:rFonts w:ascii="Arial"/>
                <w:sz w:val="24"/>
              </w:rPr>
            </w:pPr>
            <w:r>
              <w:rPr>
                <w:rFonts w:ascii="Arial"/>
                <w:sz w:val="24"/>
              </w:rPr>
              <w:t xml:space="preserve">R$ </w:t>
            </w:r>
            <w:r w:rsidR="00D115A7">
              <w:rPr>
                <w:rFonts w:ascii="Arial"/>
                <w:sz w:val="24"/>
              </w:rPr>
              <w:t>50</w:t>
            </w:r>
            <w:r>
              <w:rPr>
                <w:rFonts w:ascii="Arial"/>
                <w:sz w:val="24"/>
              </w:rPr>
              <w:t>.000,00</w:t>
            </w:r>
            <w:r w:rsidR="00D115A7">
              <w:rPr>
                <w:rFonts w:ascii="Arial"/>
                <w:sz w:val="24"/>
              </w:rPr>
              <w:t xml:space="preserve"> (cinquenta mil reais)</w:t>
            </w:r>
          </w:p>
        </w:tc>
      </w:tr>
      <w:tr w:rsidR="009652E4">
        <w:trPr>
          <w:trHeight w:val="276"/>
        </w:trPr>
        <w:tc>
          <w:tcPr>
            <w:tcW w:w="3512" w:type="dxa"/>
            <w:tcBorders>
              <w:top w:val="nil"/>
              <w:bottom w:val="nil"/>
            </w:tcBorders>
          </w:tcPr>
          <w:p w:rsidR="009652E4" w:rsidRDefault="00E20075">
            <w:pPr>
              <w:pStyle w:val="TableParagraph"/>
              <w:spacing w:line="256" w:lineRule="exact"/>
              <w:ind w:left="107"/>
              <w:rPr>
                <w:rFonts w:ascii="Arial"/>
                <w:sz w:val="24"/>
              </w:rPr>
            </w:pPr>
            <w:r>
              <w:rPr>
                <w:rFonts w:ascii="Arial"/>
                <w:sz w:val="24"/>
              </w:rPr>
              <w:t>Modelo: 816</w:t>
            </w:r>
          </w:p>
        </w:tc>
        <w:tc>
          <w:tcPr>
            <w:tcW w:w="3166" w:type="dxa"/>
            <w:tcBorders>
              <w:top w:val="nil"/>
              <w:bottom w:val="nil"/>
            </w:tcBorders>
          </w:tcPr>
          <w:p w:rsidR="009652E4" w:rsidRDefault="00E20075">
            <w:pPr>
              <w:pStyle w:val="TableParagraph"/>
              <w:spacing w:line="256" w:lineRule="exact"/>
              <w:ind w:left="107"/>
              <w:rPr>
                <w:rFonts w:ascii="Arial" w:hAnsi="Arial"/>
                <w:sz w:val="24"/>
              </w:rPr>
            </w:pPr>
            <w:r>
              <w:rPr>
                <w:rFonts w:ascii="Arial" w:hAnsi="Arial"/>
                <w:sz w:val="24"/>
              </w:rPr>
              <w:t>Câmbio: ÓTIMO</w:t>
            </w:r>
          </w:p>
        </w:tc>
        <w:tc>
          <w:tcPr>
            <w:tcW w:w="3181" w:type="dxa"/>
            <w:tcBorders>
              <w:top w:val="nil"/>
              <w:bottom w:val="nil"/>
            </w:tcBorders>
          </w:tcPr>
          <w:p w:rsidR="009652E4" w:rsidRDefault="009652E4" w:rsidP="00D115A7">
            <w:pPr>
              <w:pStyle w:val="TableParagraph"/>
              <w:spacing w:line="256" w:lineRule="exact"/>
              <w:ind w:left="221" w:right="153"/>
              <w:jc w:val="center"/>
              <w:rPr>
                <w:rFonts w:ascii="Arial"/>
                <w:sz w:val="24"/>
              </w:rPr>
            </w:pPr>
          </w:p>
        </w:tc>
      </w:tr>
      <w:tr w:rsidR="009652E4">
        <w:trPr>
          <w:trHeight w:val="275"/>
        </w:trPr>
        <w:tc>
          <w:tcPr>
            <w:tcW w:w="3512" w:type="dxa"/>
            <w:tcBorders>
              <w:top w:val="nil"/>
              <w:bottom w:val="nil"/>
            </w:tcBorders>
          </w:tcPr>
          <w:p w:rsidR="009652E4" w:rsidRDefault="00E20075">
            <w:pPr>
              <w:pStyle w:val="TableParagraph"/>
              <w:spacing w:line="256" w:lineRule="exact"/>
              <w:ind w:left="107"/>
              <w:rPr>
                <w:rFonts w:ascii="Arial"/>
                <w:sz w:val="24"/>
              </w:rPr>
            </w:pPr>
            <w:r>
              <w:rPr>
                <w:rFonts w:ascii="Arial"/>
                <w:sz w:val="24"/>
              </w:rPr>
              <w:t>Chassi: 9BFVEDS8DBS11293</w:t>
            </w:r>
          </w:p>
        </w:tc>
        <w:tc>
          <w:tcPr>
            <w:tcW w:w="3166" w:type="dxa"/>
            <w:tcBorders>
              <w:top w:val="nil"/>
              <w:bottom w:val="nil"/>
            </w:tcBorders>
          </w:tcPr>
          <w:p w:rsidR="009652E4" w:rsidRDefault="00E20075">
            <w:pPr>
              <w:pStyle w:val="TableParagraph"/>
              <w:spacing w:line="256" w:lineRule="exact"/>
              <w:ind w:left="107"/>
              <w:rPr>
                <w:rFonts w:ascii="Arial" w:hAnsi="Arial"/>
                <w:sz w:val="24"/>
              </w:rPr>
            </w:pPr>
            <w:r>
              <w:rPr>
                <w:rFonts w:ascii="Arial" w:hAnsi="Arial"/>
                <w:sz w:val="24"/>
              </w:rPr>
              <w:t>Caixa de Direção: ÓTMO</w:t>
            </w:r>
          </w:p>
        </w:tc>
        <w:tc>
          <w:tcPr>
            <w:tcW w:w="3181" w:type="dxa"/>
            <w:tcBorders>
              <w:top w:val="nil"/>
              <w:bottom w:val="nil"/>
            </w:tcBorders>
          </w:tcPr>
          <w:p w:rsidR="009652E4" w:rsidRDefault="009652E4">
            <w:pPr>
              <w:pStyle w:val="TableParagraph"/>
              <w:spacing w:line="256" w:lineRule="exact"/>
              <w:ind w:left="156" w:right="153"/>
              <w:jc w:val="center"/>
              <w:rPr>
                <w:rFonts w:ascii="Arial"/>
                <w:sz w:val="24"/>
              </w:rPr>
            </w:pPr>
          </w:p>
        </w:tc>
      </w:tr>
      <w:tr w:rsidR="009652E4">
        <w:trPr>
          <w:trHeight w:val="552"/>
        </w:trPr>
        <w:tc>
          <w:tcPr>
            <w:tcW w:w="3512" w:type="dxa"/>
            <w:tcBorders>
              <w:top w:val="nil"/>
            </w:tcBorders>
          </w:tcPr>
          <w:p w:rsidR="009652E4" w:rsidRDefault="00E20075">
            <w:pPr>
              <w:pStyle w:val="TableParagraph"/>
              <w:spacing w:line="272" w:lineRule="exact"/>
              <w:ind w:left="107"/>
              <w:rPr>
                <w:rFonts w:ascii="Arial"/>
                <w:sz w:val="24"/>
              </w:rPr>
            </w:pPr>
            <w:proofErr w:type="gramStart"/>
            <w:r>
              <w:rPr>
                <w:rFonts w:ascii="Arial"/>
                <w:sz w:val="24"/>
              </w:rPr>
              <w:t>Km :</w:t>
            </w:r>
            <w:proofErr w:type="gramEnd"/>
            <w:r>
              <w:rPr>
                <w:rFonts w:ascii="Arial"/>
                <w:sz w:val="24"/>
              </w:rPr>
              <w:t xml:space="preserve"> 221.288</w:t>
            </w:r>
          </w:p>
        </w:tc>
        <w:tc>
          <w:tcPr>
            <w:tcW w:w="3166" w:type="dxa"/>
            <w:tcBorders>
              <w:top w:val="nil"/>
            </w:tcBorders>
          </w:tcPr>
          <w:p w:rsidR="009652E4" w:rsidRDefault="009652E4">
            <w:pPr>
              <w:pStyle w:val="TableParagraph"/>
              <w:rPr>
                <w:rFonts w:ascii="Times New Roman"/>
              </w:rPr>
            </w:pPr>
          </w:p>
        </w:tc>
        <w:tc>
          <w:tcPr>
            <w:tcW w:w="3181" w:type="dxa"/>
            <w:tcBorders>
              <w:top w:val="nil"/>
            </w:tcBorders>
          </w:tcPr>
          <w:p w:rsidR="009652E4" w:rsidRDefault="009652E4">
            <w:pPr>
              <w:pStyle w:val="TableParagraph"/>
              <w:rPr>
                <w:rFonts w:ascii="Times New Roman"/>
              </w:rPr>
            </w:pPr>
          </w:p>
        </w:tc>
      </w:tr>
    </w:tbl>
    <w:p w:rsidR="00E20075" w:rsidRDefault="00E20075"/>
    <w:p w:rsidR="00BA696D" w:rsidRDefault="00BA696D"/>
    <w:p w:rsidR="00BA696D" w:rsidRDefault="00BA696D"/>
    <w:p w:rsidR="00BA696D" w:rsidRDefault="00BA696D"/>
    <w:p w:rsidR="00BA696D" w:rsidRDefault="00BA696D"/>
    <w:p w:rsidR="00BA696D" w:rsidRDefault="00BA696D"/>
    <w:p w:rsidR="00BA696D" w:rsidRDefault="00BA696D"/>
    <w:p w:rsidR="00BA696D" w:rsidRDefault="00BA696D"/>
    <w:p w:rsidR="00BA696D" w:rsidRDefault="00BA696D"/>
    <w:p w:rsidR="00BA696D" w:rsidRDefault="00BA696D"/>
    <w:p w:rsidR="00BA696D" w:rsidRDefault="00BA696D"/>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3166"/>
        <w:gridCol w:w="3181"/>
      </w:tblGrid>
      <w:tr w:rsidR="00BA696D" w:rsidTr="00D27E24">
        <w:trPr>
          <w:trHeight w:val="448"/>
        </w:trPr>
        <w:tc>
          <w:tcPr>
            <w:tcW w:w="9859" w:type="dxa"/>
            <w:gridSpan w:val="3"/>
          </w:tcPr>
          <w:p w:rsidR="00BA696D" w:rsidRDefault="00BA696D" w:rsidP="00D27E24">
            <w:pPr>
              <w:pStyle w:val="TableParagraph"/>
              <w:spacing w:line="271" w:lineRule="exact"/>
              <w:ind w:left="4420" w:right="4414"/>
              <w:jc w:val="center"/>
              <w:rPr>
                <w:rFonts w:ascii="Arial"/>
                <w:b/>
                <w:sz w:val="24"/>
              </w:rPr>
            </w:pPr>
            <w:r>
              <w:rPr>
                <w:rFonts w:ascii="Arial"/>
                <w:b/>
                <w:sz w:val="24"/>
              </w:rPr>
              <w:t>LOTE 02</w:t>
            </w:r>
          </w:p>
        </w:tc>
      </w:tr>
      <w:tr w:rsidR="00BA696D" w:rsidTr="00D27E24">
        <w:trPr>
          <w:trHeight w:val="7656"/>
        </w:trPr>
        <w:tc>
          <w:tcPr>
            <w:tcW w:w="9859" w:type="dxa"/>
            <w:gridSpan w:val="3"/>
          </w:tcPr>
          <w:p w:rsidR="00BA696D" w:rsidRDefault="00BA696D" w:rsidP="00D27E24">
            <w:pPr>
              <w:pStyle w:val="TableParagraph"/>
              <w:rPr>
                <w:rFonts w:ascii="Times New Roman"/>
                <w:sz w:val="20"/>
              </w:rPr>
            </w:pPr>
          </w:p>
          <w:p w:rsidR="00BA696D" w:rsidRDefault="00BA696D" w:rsidP="00D27E24">
            <w:pPr>
              <w:pStyle w:val="TableParagraph"/>
              <w:spacing w:before="2"/>
              <w:rPr>
                <w:rFonts w:ascii="Times New Roman"/>
                <w:sz w:val="16"/>
              </w:rPr>
            </w:pPr>
          </w:p>
          <w:p w:rsidR="00BA696D" w:rsidRDefault="00BA696D" w:rsidP="00D27E24">
            <w:pPr>
              <w:pStyle w:val="TableParagraph"/>
              <w:ind w:left="251"/>
              <w:rPr>
                <w:rFonts w:ascii="Times New Roman"/>
                <w:sz w:val="20"/>
              </w:rPr>
            </w:pPr>
            <w:r>
              <w:rPr>
                <w:rFonts w:ascii="Times New Roman"/>
                <w:noProof/>
                <w:position w:val="3"/>
                <w:sz w:val="20"/>
                <w:lang w:bidi="ar-SA"/>
              </w:rPr>
              <w:drawing>
                <wp:inline distT="0" distB="0" distL="0" distR="0" wp14:anchorId="670FB5CD" wp14:editId="60BE7301">
                  <wp:extent cx="2918293" cy="2189988"/>
                  <wp:effectExtent l="0" t="0" r="0" b="0"/>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14" cstate="print"/>
                          <a:stretch>
                            <a:fillRect/>
                          </a:stretch>
                        </pic:blipFill>
                        <pic:spPr>
                          <a:xfrm>
                            <a:off x="0" y="0"/>
                            <a:ext cx="2918293" cy="2189988"/>
                          </a:xfrm>
                          <a:prstGeom prst="rect">
                            <a:avLst/>
                          </a:prstGeom>
                        </pic:spPr>
                      </pic:pic>
                    </a:graphicData>
                  </a:graphic>
                </wp:inline>
              </w:drawing>
            </w:r>
            <w:r>
              <w:rPr>
                <w:rFonts w:ascii="Times New Roman"/>
                <w:spacing w:val="109"/>
                <w:position w:val="3"/>
                <w:sz w:val="20"/>
              </w:rPr>
              <w:t xml:space="preserve"> </w:t>
            </w:r>
            <w:r>
              <w:rPr>
                <w:rFonts w:ascii="Times New Roman"/>
                <w:noProof/>
                <w:spacing w:val="109"/>
                <w:sz w:val="20"/>
                <w:lang w:bidi="ar-SA"/>
              </w:rPr>
              <w:drawing>
                <wp:inline distT="0" distB="0" distL="0" distR="0" wp14:anchorId="054EDF09" wp14:editId="3DCEFE70">
                  <wp:extent cx="2875236" cy="2153412"/>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15" cstate="print"/>
                          <a:stretch>
                            <a:fillRect/>
                          </a:stretch>
                        </pic:blipFill>
                        <pic:spPr>
                          <a:xfrm>
                            <a:off x="0" y="0"/>
                            <a:ext cx="2875236" cy="2153412"/>
                          </a:xfrm>
                          <a:prstGeom prst="rect">
                            <a:avLst/>
                          </a:prstGeom>
                        </pic:spPr>
                      </pic:pic>
                    </a:graphicData>
                  </a:graphic>
                </wp:inline>
              </w:drawing>
            </w:r>
          </w:p>
          <w:p w:rsidR="00BA696D" w:rsidRDefault="00BA696D" w:rsidP="00D27E24">
            <w:pPr>
              <w:pStyle w:val="TableParagraph"/>
              <w:rPr>
                <w:rFonts w:ascii="Times New Roman"/>
                <w:sz w:val="20"/>
              </w:rPr>
            </w:pPr>
          </w:p>
          <w:p w:rsidR="00BA696D" w:rsidRDefault="00BA696D" w:rsidP="00D27E24">
            <w:pPr>
              <w:pStyle w:val="TableParagraph"/>
              <w:spacing w:before="6"/>
              <w:rPr>
                <w:rFonts w:ascii="Times New Roman"/>
                <w:sz w:val="18"/>
              </w:rPr>
            </w:pPr>
          </w:p>
          <w:p w:rsidR="00BA696D" w:rsidRDefault="00BA696D" w:rsidP="00D27E24">
            <w:pPr>
              <w:pStyle w:val="TableParagraph"/>
              <w:tabs>
                <w:tab w:val="left" w:pos="5211"/>
              </w:tabs>
              <w:ind w:left="430"/>
              <w:rPr>
                <w:rFonts w:ascii="Times New Roman"/>
                <w:sz w:val="20"/>
              </w:rPr>
            </w:pPr>
            <w:r>
              <w:rPr>
                <w:rFonts w:ascii="Times New Roman"/>
                <w:noProof/>
                <w:sz w:val="20"/>
                <w:lang w:bidi="ar-SA"/>
              </w:rPr>
              <w:drawing>
                <wp:inline distT="0" distB="0" distL="0" distR="0" wp14:anchorId="4903E1EF" wp14:editId="34FF6019">
                  <wp:extent cx="2808352" cy="2107692"/>
                  <wp:effectExtent l="0" t="0" r="0" b="0"/>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jpeg"/>
                          <pic:cNvPicPr/>
                        </pic:nvPicPr>
                        <pic:blipFill>
                          <a:blip r:embed="rId16" cstate="print"/>
                          <a:stretch>
                            <a:fillRect/>
                          </a:stretch>
                        </pic:blipFill>
                        <pic:spPr>
                          <a:xfrm>
                            <a:off x="0" y="0"/>
                            <a:ext cx="2808352" cy="2107692"/>
                          </a:xfrm>
                          <a:prstGeom prst="rect">
                            <a:avLst/>
                          </a:prstGeom>
                        </pic:spPr>
                      </pic:pic>
                    </a:graphicData>
                  </a:graphic>
                </wp:inline>
              </w:drawing>
            </w:r>
            <w:r>
              <w:rPr>
                <w:rFonts w:ascii="Times New Roman"/>
                <w:sz w:val="20"/>
              </w:rPr>
              <w:tab/>
            </w:r>
            <w:r>
              <w:rPr>
                <w:rFonts w:ascii="Times New Roman"/>
                <w:noProof/>
                <w:sz w:val="20"/>
                <w:lang w:bidi="ar-SA"/>
              </w:rPr>
              <w:drawing>
                <wp:inline distT="0" distB="0" distL="0" distR="0" wp14:anchorId="4416637E" wp14:editId="29F3AC65">
                  <wp:extent cx="2741509" cy="2057400"/>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jpeg"/>
                          <pic:cNvPicPr/>
                        </pic:nvPicPr>
                        <pic:blipFill>
                          <a:blip r:embed="rId17" cstate="print"/>
                          <a:stretch>
                            <a:fillRect/>
                          </a:stretch>
                        </pic:blipFill>
                        <pic:spPr>
                          <a:xfrm>
                            <a:off x="0" y="0"/>
                            <a:ext cx="2741509" cy="2057400"/>
                          </a:xfrm>
                          <a:prstGeom prst="rect">
                            <a:avLst/>
                          </a:prstGeom>
                        </pic:spPr>
                      </pic:pic>
                    </a:graphicData>
                  </a:graphic>
                </wp:inline>
              </w:drawing>
            </w:r>
          </w:p>
        </w:tc>
      </w:tr>
      <w:tr w:rsidR="00BA696D" w:rsidTr="00D27E24">
        <w:trPr>
          <w:trHeight w:val="275"/>
        </w:trPr>
        <w:tc>
          <w:tcPr>
            <w:tcW w:w="3512" w:type="dxa"/>
          </w:tcPr>
          <w:p w:rsidR="00BA696D" w:rsidRDefault="00BA696D" w:rsidP="00D27E24">
            <w:pPr>
              <w:pStyle w:val="TableParagraph"/>
              <w:spacing w:line="256" w:lineRule="exact"/>
              <w:ind w:left="1034"/>
              <w:rPr>
                <w:rFonts w:ascii="Arial" w:hAnsi="Arial"/>
                <w:b/>
                <w:sz w:val="24"/>
              </w:rPr>
            </w:pPr>
            <w:r>
              <w:rPr>
                <w:rFonts w:ascii="Arial" w:hAnsi="Arial"/>
                <w:b/>
                <w:sz w:val="24"/>
              </w:rPr>
              <w:t>DESCRIÇÃO</w:t>
            </w:r>
          </w:p>
        </w:tc>
        <w:tc>
          <w:tcPr>
            <w:tcW w:w="3166" w:type="dxa"/>
          </w:tcPr>
          <w:p w:rsidR="00BA696D" w:rsidRDefault="00BA696D" w:rsidP="00D27E24">
            <w:pPr>
              <w:pStyle w:val="TableParagraph"/>
              <w:spacing w:line="256" w:lineRule="exact"/>
              <w:ind w:left="868"/>
              <w:rPr>
                <w:rFonts w:ascii="Arial" w:hAnsi="Arial"/>
                <w:b/>
                <w:sz w:val="24"/>
              </w:rPr>
            </w:pPr>
            <w:r>
              <w:rPr>
                <w:rFonts w:ascii="Arial" w:hAnsi="Arial"/>
                <w:b/>
                <w:sz w:val="24"/>
              </w:rPr>
              <w:t>AVALIAÇÃO</w:t>
            </w:r>
          </w:p>
        </w:tc>
        <w:tc>
          <w:tcPr>
            <w:tcW w:w="3181" w:type="dxa"/>
          </w:tcPr>
          <w:p w:rsidR="00BA696D" w:rsidRDefault="00BA696D" w:rsidP="00D27E24">
            <w:pPr>
              <w:pStyle w:val="TableParagraph"/>
              <w:spacing w:line="256" w:lineRule="exact"/>
              <w:ind w:left="154" w:right="153"/>
              <w:jc w:val="center"/>
              <w:rPr>
                <w:rFonts w:ascii="Arial" w:hAnsi="Arial"/>
                <w:b/>
                <w:sz w:val="24"/>
              </w:rPr>
            </w:pPr>
            <w:r>
              <w:rPr>
                <w:rFonts w:ascii="Arial" w:hAnsi="Arial"/>
                <w:b/>
                <w:sz w:val="24"/>
              </w:rPr>
              <w:t>PREÇO MÍNIMO</w:t>
            </w:r>
          </w:p>
        </w:tc>
      </w:tr>
      <w:tr w:rsidR="00BA696D" w:rsidTr="00D27E24">
        <w:trPr>
          <w:trHeight w:val="552"/>
        </w:trPr>
        <w:tc>
          <w:tcPr>
            <w:tcW w:w="3512" w:type="dxa"/>
            <w:tcBorders>
              <w:bottom w:val="nil"/>
            </w:tcBorders>
          </w:tcPr>
          <w:p w:rsidR="00BA696D" w:rsidRDefault="00BA696D" w:rsidP="00D27E24">
            <w:pPr>
              <w:pStyle w:val="TableParagraph"/>
              <w:spacing w:before="9"/>
              <w:rPr>
                <w:rFonts w:ascii="Times New Roman"/>
                <w:sz w:val="23"/>
              </w:rPr>
            </w:pPr>
          </w:p>
          <w:p w:rsidR="00BA696D" w:rsidRDefault="00BA696D" w:rsidP="00D27E24">
            <w:pPr>
              <w:pStyle w:val="TableParagraph"/>
              <w:spacing w:line="259" w:lineRule="exact"/>
              <w:ind w:left="107"/>
              <w:rPr>
                <w:rFonts w:ascii="Arial"/>
                <w:sz w:val="24"/>
              </w:rPr>
            </w:pPr>
            <w:r>
              <w:rPr>
                <w:rFonts w:ascii="Arial"/>
                <w:sz w:val="24"/>
              </w:rPr>
              <w:t>Marca: SCANIA</w:t>
            </w:r>
          </w:p>
        </w:tc>
        <w:tc>
          <w:tcPr>
            <w:tcW w:w="3166" w:type="dxa"/>
            <w:tcBorders>
              <w:bottom w:val="nil"/>
            </w:tcBorders>
          </w:tcPr>
          <w:p w:rsidR="00BA696D" w:rsidRDefault="00BA696D" w:rsidP="00D27E24">
            <w:pPr>
              <w:pStyle w:val="TableParagraph"/>
              <w:spacing w:before="9"/>
              <w:rPr>
                <w:rFonts w:ascii="Times New Roman"/>
                <w:sz w:val="23"/>
              </w:rPr>
            </w:pPr>
          </w:p>
          <w:p w:rsidR="00BA696D" w:rsidRDefault="00BA696D" w:rsidP="00D27E24">
            <w:pPr>
              <w:pStyle w:val="TableParagraph"/>
              <w:spacing w:line="259" w:lineRule="exact"/>
              <w:ind w:left="107"/>
              <w:rPr>
                <w:rFonts w:ascii="Arial"/>
                <w:sz w:val="24"/>
              </w:rPr>
            </w:pPr>
            <w:r>
              <w:rPr>
                <w:rFonts w:ascii="Arial"/>
                <w:sz w:val="24"/>
              </w:rPr>
              <w:t>Motor: FUNDIDO</w:t>
            </w:r>
          </w:p>
        </w:tc>
        <w:tc>
          <w:tcPr>
            <w:tcW w:w="3181" w:type="dxa"/>
            <w:tcBorders>
              <w:bottom w:val="nil"/>
            </w:tcBorders>
          </w:tcPr>
          <w:p w:rsidR="00BA696D" w:rsidRDefault="00BA696D" w:rsidP="00D27E24">
            <w:pPr>
              <w:pStyle w:val="TableParagraph"/>
              <w:spacing w:before="9"/>
              <w:rPr>
                <w:rFonts w:ascii="Times New Roman"/>
                <w:sz w:val="23"/>
              </w:rPr>
            </w:pPr>
          </w:p>
          <w:p w:rsidR="00BA696D" w:rsidRDefault="00BA696D" w:rsidP="00BA696D">
            <w:pPr>
              <w:pStyle w:val="TableParagraph"/>
              <w:spacing w:line="259" w:lineRule="exact"/>
              <w:ind w:left="153" w:right="153"/>
              <w:jc w:val="center"/>
              <w:rPr>
                <w:rFonts w:ascii="Arial"/>
                <w:sz w:val="24"/>
              </w:rPr>
            </w:pPr>
            <w:r>
              <w:rPr>
                <w:rFonts w:ascii="Arial"/>
                <w:sz w:val="24"/>
              </w:rPr>
              <w:t xml:space="preserve">R$ </w:t>
            </w:r>
            <w:r>
              <w:rPr>
                <w:rFonts w:ascii="Arial"/>
                <w:sz w:val="24"/>
              </w:rPr>
              <w:t>1.800,00</w:t>
            </w:r>
          </w:p>
        </w:tc>
      </w:tr>
      <w:tr w:rsidR="00BA696D" w:rsidTr="00D27E24">
        <w:trPr>
          <w:trHeight w:val="274"/>
        </w:trPr>
        <w:tc>
          <w:tcPr>
            <w:tcW w:w="3512" w:type="dxa"/>
            <w:tcBorders>
              <w:top w:val="nil"/>
              <w:bottom w:val="nil"/>
            </w:tcBorders>
          </w:tcPr>
          <w:p w:rsidR="00BA696D" w:rsidRDefault="00BA696D" w:rsidP="00D27E24">
            <w:pPr>
              <w:pStyle w:val="TableParagraph"/>
              <w:spacing w:line="255" w:lineRule="exact"/>
              <w:ind w:left="107"/>
              <w:rPr>
                <w:rFonts w:ascii="Arial" w:hAnsi="Arial"/>
                <w:sz w:val="24"/>
              </w:rPr>
            </w:pPr>
            <w:r>
              <w:rPr>
                <w:rFonts w:ascii="Arial" w:hAnsi="Arial"/>
                <w:sz w:val="24"/>
              </w:rPr>
              <w:t>Modelo: ÔNIBUS</w:t>
            </w:r>
          </w:p>
        </w:tc>
        <w:tc>
          <w:tcPr>
            <w:tcW w:w="3166" w:type="dxa"/>
            <w:tcBorders>
              <w:top w:val="nil"/>
              <w:bottom w:val="nil"/>
            </w:tcBorders>
          </w:tcPr>
          <w:p w:rsidR="00BA696D" w:rsidRDefault="00BA696D" w:rsidP="00D27E24">
            <w:pPr>
              <w:pStyle w:val="TableParagraph"/>
              <w:spacing w:line="255" w:lineRule="exact"/>
              <w:ind w:left="107"/>
              <w:rPr>
                <w:rFonts w:ascii="Arial" w:hAnsi="Arial"/>
                <w:sz w:val="20"/>
              </w:rPr>
            </w:pPr>
            <w:r>
              <w:rPr>
                <w:rFonts w:ascii="Arial" w:hAnsi="Arial"/>
                <w:sz w:val="24"/>
              </w:rPr>
              <w:t xml:space="preserve">Câmbio: </w:t>
            </w:r>
            <w:proofErr w:type="gramStart"/>
            <w:r>
              <w:rPr>
                <w:rFonts w:ascii="Arial" w:hAnsi="Arial"/>
                <w:sz w:val="20"/>
              </w:rPr>
              <w:t>Desmontado falta</w:t>
            </w:r>
            <w:proofErr w:type="gramEnd"/>
          </w:p>
        </w:tc>
        <w:tc>
          <w:tcPr>
            <w:tcW w:w="3181" w:type="dxa"/>
            <w:tcBorders>
              <w:top w:val="nil"/>
              <w:bottom w:val="nil"/>
            </w:tcBorders>
          </w:tcPr>
          <w:p w:rsidR="00BA696D" w:rsidRDefault="00BA696D" w:rsidP="00BA696D">
            <w:pPr>
              <w:pStyle w:val="TableParagraph"/>
              <w:spacing w:line="255" w:lineRule="exact"/>
              <w:ind w:left="156" w:right="153"/>
              <w:jc w:val="center"/>
              <w:rPr>
                <w:rFonts w:ascii="Arial"/>
                <w:sz w:val="24"/>
              </w:rPr>
            </w:pPr>
            <w:r>
              <w:rPr>
                <w:rFonts w:ascii="Arial"/>
                <w:sz w:val="24"/>
              </w:rPr>
              <w:t>(</w:t>
            </w:r>
            <w:proofErr w:type="gramStart"/>
            <w:r>
              <w:rPr>
                <w:rFonts w:ascii="Arial"/>
                <w:sz w:val="24"/>
              </w:rPr>
              <w:t>um</w:t>
            </w:r>
            <w:proofErr w:type="gramEnd"/>
            <w:r>
              <w:rPr>
                <w:rFonts w:ascii="Arial"/>
                <w:sz w:val="24"/>
              </w:rPr>
              <w:t xml:space="preserve"> </w:t>
            </w:r>
            <w:r>
              <w:rPr>
                <w:rFonts w:ascii="Arial"/>
                <w:sz w:val="24"/>
              </w:rPr>
              <w:t>mil</w:t>
            </w:r>
            <w:r>
              <w:rPr>
                <w:rFonts w:ascii="Arial"/>
                <w:sz w:val="24"/>
              </w:rPr>
              <w:t xml:space="preserve"> e oitocentos</w:t>
            </w:r>
            <w:r>
              <w:rPr>
                <w:rFonts w:ascii="Arial"/>
                <w:sz w:val="24"/>
              </w:rPr>
              <w:t xml:space="preserve"> reais)</w:t>
            </w:r>
          </w:p>
        </w:tc>
      </w:tr>
      <w:tr w:rsidR="00BA696D" w:rsidTr="00D27E24">
        <w:trPr>
          <w:trHeight w:val="831"/>
        </w:trPr>
        <w:tc>
          <w:tcPr>
            <w:tcW w:w="3512" w:type="dxa"/>
            <w:tcBorders>
              <w:top w:val="nil"/>
            </w:tcBorders>
          </w:tcPr>
          <w:p w:rsidR="00BA696D" w:rsidRDefault="00BA696D" w:rsidP="00D27E24">
            <w:pPr>
              <w:pStyle w:val="TableParagraph"/>
              <w:ind w:left="107" w:right="879"/>
              <w:rPr>
                <w:rFonts w:ascii="Arial"/>
                <w:sz w:val="24"/>
              </w:rPr>
            </w:pPr>
            <w:r>
              <w:rPr>
                <w:rFonts w:ascii="Arial"/>
                <w:sz w:val="24"/>
              </w:rPr>
              <w:t>Chassi: 9BSL4X2BAW3504154</w:t>
            </w:r>
          </w:p>
        </w:tc>
        <w:tc>
          <w:tcPr>
            <w:tcW w:w="3166" w:type="dxa"/>
            <w:tcBorders>
              <w:top w:val="nil"/>
            </w:tcBorders>
          </w:tcPr>
          <w:p w:rsidR="00BA696D" w:rsidRDefault="00BA696D" w:rsidP="00D27E24">
            <w:pPr>
              <w:pStyle w:val="TableParagraph"/>
              <w:spacing w:line="227" w:lineRule="exact"/>
              <w:ind w:left="107"/>
              <w:rPr>
                <w:rFonts w:ascii="Arial" w:hAnsi="Arial"/>
                <w:sz w:val="20"/>
              </w:rPr>
            </w:pPr>
            <w:proofErr w:type="gramStart"/>
            <w:r>
              <w:rPr>
                <w:rFonts w:ascii="Arial" w:hAnsi="Arial"/>
                <w:sz w:val="20"/>
              </w:rPr>
              <w:t>peça</w:t>
            </w:r>
            <w:proofErr w:type="gramEnd"/>
          </w:p>
          <w:p w:rsidR="00BA696D" w:rsidRDefault="00BA696D" w:rsidP="00D27E24">
            <w:pPr>
              <w:pStyle w:val="TableParagraph"/>
              <w:spacing w:line="276" w:lineRule="exact"/>
              <w:ind w:left="107"/>
              <w:rPr>
                <w:rFonts w:ascii="Arial" w:hAnsi="Arial"/>
                <w:sz w:val="24"/>
              </w:rPr>
            </w:pPr>
            <w:r>
              <w:rPr>
                <w:rFonts w:ascii="Arial" w:hAnsi="Arial"/>
                <w:sz w:val="24"/>
              </w:rPr>
              <w:t>Caixa de Direção: BOA</w:t>
            </w:r>
          </w:p>
        </w:tc>
        <w:tc>
          <w:tcPr>
            <w:tcW w:w="3181" w:type="dxa"/>
            <w:tcBorders>
              <w:top w:val="nil"/>
            </w:tcBorders>
          </w:tcPr>
          <w:p w:rsidR="00BA696D" w:rsidRDefault="00BA696D" w:rsidP="00D27E24">
            <w:pPr>
              <w:pStyle w:val="TableParagraph"/>
              <w:rPr>
                <w:rFonts w:ascii="Times New Roman"/>
                <w:sz w:val="20"/>
              </w:rPr>
            </w:pPr>
            <w:bookmarkStart w:id="0" w:name="_GoBack"/>
            <w:bookmarkEnd w:id="0"/>
          </w:p>
        </w:tc>
      </w:tr>
    </w:tbl>
    <w:p w:rsidR="00BA696D" w:rsidRDefault="00BA696D"/>
    <w:sectPr w:rsidR="00BA696D">
      <w:pgSz w:w="11910" w:h="16850"/>
      <w:pgMar w:top="1680" w:right="420" w:bottom="1340" w:left="1400" w:header="267" w:footer="1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457" w:rsidRDefault="00294457">
      <w:r>
        <w:separator/>
      </w:r>
    </w:p>
  </w:endnote>
  <w:endnote w:type="continuationSeparator" w:id="0">
    <w:p w:rsidR="00294457" w:rsidRDefault="0029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E4" w:rsidRDefault="00924829">
    <w:pPr>
      <w:pStyle w:val="Corpodetexto"/>
      <w:spacing w:line="14" w:lineRule="auto"/>
      <w:rPr>
        <w:sz w:val="20"/>
      </w:rPr>
    </w:pPr>
    <w:r>
      <w:rPr>
        <w:noProof/>
        <w:lang w:bidi="ar-SA"/>
      </w:rPr>
      <mc:AlternateContent>
        <mc:Choice Requires="wps">
          <w:drawing>
            <wp:anchor distT="0" distB="0" distL="114300" distR="114300" simplePos="0" relativeHeight="503302904" behindDoc="1" locked="0" layoutInCell="1" allowOverlap="1">
              <wp:simplePos x="0" y="0"/>
              <wp:positionH relativeFrom="page">
                <wp:posOffset>1185545</wp:posOffset>
              </wp:positionH>
              <wp:positionV relativeFrom="page">
                <wp:posOffset>9768205</wp:posOffset>
              </wp:positionV>
              <wp:extent cx="5519420" cy="311785"/>
              <wp:effectExtent l="4445"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E4" w:rsidRDefault="00E20075">
                          <w:pPr>
                            <w:spacing w:before="12" w:line="229" w:lineRule="exact"/>
                            <w:ind w:left="1" w:right="1"/>
                            <w:jc w:val="center"/>
                            <w:rPr>
                              <w:rFonts w:ascii="Arial" w:hAnsi="Arial"/>
                              <w:sz w:val="20"/>
                            </w:rPr>
                          </w:pPr>
                          <w:r>
                            <w:rPr>
                              <w:rFonts w:ascii="Arial" w:hAnsi="Arial"/>
                              <w:sz w:val="20"/>
                            </w:rPr>
                            <w:t>Rua João Gonçalves Leite, 510 – Tel.: (17) 3838-1101 – CEP 15.630-000 – PEDRANÓPOLIS/SP</w:t>
                          </w:r>
                        </w:p>
                        <w:p w:rsidR="009652E4" w:rsidRDefault="00E20075">
                          <w:pPr>
                            <w:spacing w:line="229" w:lineRule="exact"/>
                            <w:ind w:right="1"/>
                            <w:jc w:val="center"/>
                            <w:rPr>
                              <w:rFonts w:ascii="Arial" w:hAnsi="Arial"/>
                              <w:sz w:val="20"/>
                            </w:rPr>
                          </w:pPr>
                          <w:r>
                            <w:rPr>
                              <w:rFonts w:ascii="Arial" w:hAnsi="Arial"/>
                              <w:sz w:val="20"/>
                            </w:rPr>
                            <w:t xml:space="preserve">E-mail: </w:t>
                          </w:r>
                          <w:hyperlink r:id="rId1">
                            <w:r>
                              <w:rPr>
                                <w:rFonts w:ascii="Arial" w:hAnsi="Arial"/>
                                <w:color w:val="0000FF"/>
                                <w:sz w:val="20"/>
                                <w:u w:val="single" w:color="0000FF"/>
                              </w:rPr>
                              <w:t>prefeitura@pedranopolis.sp.gov.br</w:t>
                            </w:r>
                            <w:r>
                              <w:rPr>
                                <w:rFonts w:ascii="Arial" w:hAnsi="Arial"/>
                                <w:color w:val="0000FF"/>
                                <w:sz w:val="20"/>
                              </w:rPr>
                              <w:t xml:space="preserve"> </w:t>
                            </w:r>
                          </w:hyperlink>
                          <w:r>
                            <w:rPr>
                              <w:rFonts w:ascii="Arial" w:hAnsi="Arial"/>
                              <w:sz w:val="20"/>
                            </w:rPr>
                            <w:t xml:space="preserve">– site: </w:t>
                          </w:r>
                          <w:hyperlink r:id="rId2">
                            <w:r>
                              <w:rPr>
                                <w:rFonts w:ascii="Arial" w:hAnsi="Arial"/>
                                <w:color w:val="0000FF"/>
                                <w:sz w:val="20"/>
                                <w:u w:val="single" w:color="0000FF"/>
                              </w:rPr>
                              <w:t>www.pedranopolis.sp.gov.br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3.35pt;margin-top:769.15pt;width:434.6pt;height:24.5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BqwIAAKk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" filled="f" stroked="f">
              <v:textbox inset="0,0,0,0">
                <w:txbxContent>
                  <w:p w:rsidR="009652E4" w:rsidRDefault="00E20075">
                    <w:pPr>
                      <w:spacing w:before="12" w:line="229" w:lineRule="exact"/>
                      <w:ind w:left="1" w:right="1"/>
                      <w:jc w:val="center"/>
                      <w:rPr>
                        <w:rFonts w:ascii="Arial" w:hAnsi="Arial"/>
                        <w:sz w:val="20"/>
                      </w:rPr>
                    </w:pPr>
                    <w:r>
                      <w:rPr>
                        <w:rFonts w:ascii="Arial" w:hAnsi="Arial"/>
                        <w:sz w:val="20"/>
                      </w:rPr>
                      <w:t>Rua João Gonçalves Leite, 510 – Tel.: (17) 3838-1101 – CEP 15.630-000 – PEDRANÓPOLIS/SP</w:t>
                    </w:r>
                  </w:p>
                  <w:p w:rsidR="009652E4" w:rsidRDefault="00E20075">
                    <w:pPr>
                      <w:spacing w:line="229" w:lineRule="exact"/>
                      <w:ind w:right="1"/>
                      <w:jc w:val="center"/>
                      <w:rPr>
                        <w:rFonts w:ascii="Arial" w:hAnsi="Arial"/>
                        <w:sz w:val="20"/>
                      </w:rPr>
                    </w:pPr>
                    <w:r>
                      <w:rPr>
                        <w:rFonts w:ascii="Arial" w:hAnsi="Arial"/>
                        <w:sz w:val="20"/>
                      </w:rPr>
                      <w:t xml:space="preserve">E-mail: </w:t>
                    </w:r>
                    <w:hyperlink r:id="rId3">
                      <w:r>
                        <w:rPr>
                          <w:rFonts w:ascii="Arial" w:hAnsi="Arial"/>
                          <w:color w:val="0000FF"/>
                          <w:sz w:val="20"/>
                          <w:u w:val="single" w:color="0000FF"/>
                        </w:rPr>
                        <w:t>prefeitura@pedranopolis.sp.gov.br</w:t>
                      </w:r>
                      <w:r>
                        <w:rPr>
                          <w:rFonts w:ascii="Arial" w:hAnsi="Arial"/>
                          <w:color w:val="0000FF"/>
                          <w:sz w:val="20"/>
                        </w:rPr>
                        <w:t xml:space="preserve"> </w:t>
                      </w:r>
                    </w:hyperlink>
                    <w:r>
                      <w:rPr>
                        <w:rFonts w:ascii="Arial" w:hAnsi="Arial"/>
                        <w:sz w:val="20"/>
                      </w:rPr>
                      <w:t xml:space="preserve">– site: </w:t>
                    </w:r>
                    <w:hyperlink r:id="rId4">
                      <w:r>
                        <w:rPr>
                          <w:rFonts w:ascii="Arial" w:hAnsi="Arial"/>
                          <w:color w:val="0000FF"/>
                          <w:sz w:val="20"/>
                          <w:u w:val="single" w:color="0000FF"/>
                        </w:rPr>
                        <w:t>www.pedranopolis.sp.gov.br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457" w:rsidRDefault="00294457">
      <w:r>
        <w:separator/>
      </w:r>
    </w:p>
  </w:footnote>
  <w:footnote w:type="continuationSeparator" w:id="0">
    <w:p w:rsidR="00294457" w:rsidRDefault="0029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E4" w:rsidRDefault="00E20075">
    <w:pPr>
      <w:pStyle w:val="Corpodetexto"/>
      <w:spacing w:line="14" w:lineRule="auto"/>
      <w:rPr>
        <w:sz w:val="20"/>
      </w:rPr>
    </w:pPr>
    <w:r>
      <w:rPr>
        <w:noProof/>
        <w:lang w:bidi="ar-SA"/>
      </w:rPr>
      <w:drawing>
        <wp:anchor distT="0" distB="0" distL="0" distR="0" simplePos="0" relativeHeight="268421831" behindDoc="1" locked="0" layoutInCell="1" allowOverlap="1">
          <wp:simplePos x="0" y="0"/>
          <wp:positionH relativeFrom="page">
            <wp:posOffset>1024876</wp:posOffset>
          </wp:positionH>
          <wp:positionV relativeFrom="page">
            <wp:posOffset>169544</wp:posOffset>
          </wp:positionV>
          <wp:extent cx="5859158" cy="86740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859158" cy="867409"/>
                  </a:xfrm>
                  <a:prstGeom prst="rect">
                    <a:avLst/>
                  </a:prstGeom>
                </pic:spPr>
              </pic:pic>
            </a:graphicData>
          </a:graphic>
        </wp:anchor>
      </w:drawing>
    </w:r>
    <w:r w:rsidR="00924829">
      <w:rPr>
        <w:noProof/>
        <w:lang w:bidi="ar-SA"/>
      </w:rPr>
      <mc:AlternateContent>
        <mc:Choice Requires="wps">
          <w:drawing>
            <wp:anchor distT="0" distB="0" distL="114300" distR="114300" simplePos="0" relativeHeight="503302880" behindDoc="1" locked="0" layoutInCell="1" allowOverlap="1">
              <wp:simplePos x="0" y="0"/>
              <wp:positionH relativeFrom="page">
                <wp:posOffset>1062355</wp:posOffset>
              </wp:positionH>
              <wp:positionV relativeFrom="page">
                <wp:posOffset>1073150</wp:posOffset>
              </wp:positionV>
              <wp:extent cx="5766435" cy="0"/>
              <wp:effectExtent l="5080" t="6350" r="1016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1B81" id="Line 2" o:spid="_x0000_s1026" style="position:absolute;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84.5pt" to="537.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" strokeweight=".48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A548C"/>
    <w:multiLevelType w:val="hybridMultilevel"/>
    <w:tmpl w:val="AD40031A"/>
    <w:lvl w:ilvl="0" w:tplc="7FBCB432">
      <w:start w:val="1"/>
      <w:numFmt w:val="lowerLetter"/>
      <w:lvlText w:val="%1)"/>
      <w:lvlJc w:val="left"/>
      <w:pPr>
        <w:ind w:left="1010" w:hanging="708"/>
      </w:pPr>
      <w:rPr>
        <w:rFonts w:ascii="Georgia" w:eastAsia="Georgia" w:hAnsi="Georgia" w:cs="Georgia" w:hint="default"/>
        <w:spacing w:val="-1"/>
        <w:w w:val="100"/>
        <w:sz w:val="24"/>
        <w:szCs w:val="24"/>
        <w:lang w:val="pt-BR" w:eastAsia="pt-BR" w:bidi="pt-BR"/>
      </w:rPr>
    </w:lvl>
    <w:lvl w:ilvl="1" w:tplc="6CC2AE62">
      <w:numFmt w:val="bullet"/>
      <w:lvlText w:val="•"/>
      <w:lvlJc w:val="left"/>
      <w:pPr>
        <w:ind w:left="1926" w:hanging="708"/>
      </w:pPr>
      <w:rPr>
        <w:rFonts w:hint="default"/>
        <w:lang w:val="pt-BR" w:eastAsia="pt-BR" w:bidi="pt-BR"/>
      </w:rPr>
    </w:lvl>
    <w:lvl w:ilvl="2" w:tplc="6AF47AEC">
      <w:numFmt w:val="bullet"/>
      <w:lvlText w:val="•"/>
      <w:lvlJc w:val="left"/>
      <w:pPr>
        <w:ind w:left="2833" w:hanging="708"/>
      </w:pPr>
      <w:rPr>
        <w:rFonts w:hint="default"/>
        <w:lang w:val="pt-BR" w:eastAsia="pt-BR" w:bidi="pt-BR"/>
      </w:rPr>
    </w:lvl>
    <w:lvl w:ilvl="3" w:tplc="1E6A3042">
      <w:numFmt w:val="bullet"/>
      <w:lvlText w:val="•"/>
      <w:lvlJc w:val="left"/>
      <w:pPr>
        <w:ind w:left="3739" w:hanging="708"/>
      </w:pPr>
      <w:rPr>
        <w:rFonts w:hint="default"/>
        <w:lang w:val="pt-BR" w:eastAsia="pt-BR" w:bidi="pt-BR"/>
      </w:rPr>
    </w:lvl>
    <w:lvl w:ilvl="4" w:tplc="A3FEECF6">
      <w:numFmt w:val="bullet"/>
      <w:lvlText w:val="•"/>
      <w:lvlJc w:val="left"/>
      <w:pPr>
        <w:ind w:left="4646" w:hanging="708"/>
      </w:pPr>
      <w:rPr>
        <w:rFonts w:hint="default"/>
        <w:lang w:val="pt-BR" w:eastAsia="pt-BR" w:bidi="pt-BR"/>
      </w:rPr>
    </w:lvl>
    <w:lvl w:ilvl="5" w:tplc="2D883BBE">
      <w:numFmt w:val="bullet"/>
      <w:lvlText w:val="•"/>
      <w:lvlJc w:val="left"/>
      <w:pPr>
        <w:ind w:left="5553" w:hanging="708"/>
      </w:pPr>
      <w:rPr>
        <w:rFonts w:hint="default"/>
        <w:lang w:val="pt-BR" w:eastAsia="pt-BR" w:bidi="pt-BR"/>
      </w:rPr>
    </w:lvl>
    <w:lvl w:ilvl="6" w:tplc="6602E9E0">
      <w:numFmt w:val="bullet"/>
      <w:lvlText w:val="•"/>
      <w:lvlJc w:val="left"/>
      <w:pPr>
        <w:ind w:left="6459" w:hanging="708"/>
      </w:pPr>
      <w:rPr>
        <w:rFonts w:hint="default"/>
        <w:lang w:val="pt-BR" w:eastAsia="pt-BR" w:bidi="pt-BR"/>
      </w:rPr>
    </w:lvl>
    <w:lvl w:ilvl="7" w:tplc="FA86A4C6">
      <w:numFmt w:val="bullet"/>
      <w:lvlText w:val="•"/>
      <w:lvlJc w:val="left"/>
      <w:pPr>
        <w:ind w:left="7366" w:hanging="708"/>
      </w:pPr>
      <w:rPr>
        <w:rFonts w:hint="default"/>
        <w:lang w:val="pt-BR" w:eastAsia="pt-BR" w:bidi="pt-BR"/>
      </w:rPr>
    </w:lvl>
    <w:lvl w:ilvl="8" w:tplc="E006088A">
      <w:numFmt w:val="bullet"/>
      <w:lvlText w:val="•"/>
      <w:lvlJc w:val="left"/>
      <w:pPr>
        <w:ind w:left="8273" w:hanging="708"/>
      </w:pPr>
      <w:rPr>
        <w:rFonts w:hint="default"/>
        <w:lang w:val="pt-BR" w:eastAsia="pt-BR" w:bidi="pt-BR"/>
      </w:rPr>
    </w:lvl>
  </w:abstractNum>
  <w:abstractNum w:abstractNumId="1">
    <w:nsid w:val="74A943EE"/>
    <w:multiLevelType w:val="multilevel"/>
    <w:tmpl w:val="D572051C"/>
    <w:lvl w:ilvl="0">
      <w:start w:val="1"/>
      <w:numFmt w:val="decimal"/>
      <w:lvlText w:val="%1."/>
      <w:lvlJc w:val="left"/>
      <w:pPr>
        <w:ind w:left="623" w:hanging="322"/>
      </w:pPr>
      <w:rPr>
        <w:rFonts w:ascii="Georgia" w:eastAsia="Georgia" w:hAnsi="Georgia" w:cs="Georgia" w:hint="default"/>
        <w:b/>
        <w:bCs/>
        <w:spacing w:val="-1"/>
        <w:w w:val="122"/>
        <w:sz w:val="24"/>
        <w:szCs w:val="24"/>
        <w:lang w:val="pt-BR" w:eastAsia="pt-BR" w:bidi="pt-BR"/>
      </w:rPr>
    </w:lvl>
    <w:lvl w:ilvl="1">
      <w:start w:val="1"/>
      <w:numFmt w:val="decimal"/>
      <w:lvlText w:val="%1.%2."/>
      <w:lvlJc w:val="left"/>
      <w:pPr>
        <w:ind w:left="302" w:hanging="617"/>
      </w:pPr>
      <w:rPr>
        <w:rFonts w:ascii="Georgia" w:eastAsia="Georgia" w:hAnsi="Georgia" w:cs="Georgia" w:hint="default"/>
        <w:spacing w:val="-1"/>
        <w:w w:val="134"/>
        <w:sz w:val="24"/>
        <w:szCs w:val="24"/>
        <w:lang w:val="pt-BR" w:eastAsia="pt-BR" w:bidi="pt-BR"/>
      </w:rPr>
    </w:lvl>
    <w:lvl w:ilvl="2">
      <w:numFmt w:val="bullet"/>
      <w:lvlText w:val="•"/>
      <w:lvlJc w:val="left"/>
      <w:pPr>
        <w:ind w:left="1671" w:hanging="617"/>
      </w:pPr>
      <w:rPr>
        <w:rFonts w:hint="default"/>
        <w:lang w:val="pt-BR" w:eastAsia="pt-BR" w:bidi="pt-BR"/>
      </w:rPr>
    </w:lvl>
    <w:lvl w:ilvl="3">
      <w:numFmt w:val="bullet"/>
      <w:lvlText w:val="•"/>
      <w:lvlJc w:val="left"/>
      <w:pPr>
        <w:ind w:left="2723" w:hanging="617"/>
      </w:pPr>
      <w:rPr>
        <w:rFonts w:hint="default"/>
        <w:lang w:val="pt-BR" w:eastAsia="pt-BR" w:bidi="pt-BR"/>
      </w:rPr>
    </w:lvl>
    <w:lvl w:ilvl="4">
      <w:numFmt w:val="bullet"/>
      <w:lvlText w:val="•"/>
      <w:lvlJc w:val="left"/>
      <w:pPr>
        <w:ind w:left="3775" w:hanging="617"/>
      </w:pPr>
      <w:rPr>
        <w:rFonts w:hint="default"/>
        <w:lang w:val="pt-BR" w:eastAsia="pt-BR" w:bidi="pt-BR"/>
      </w:rPr>
    </w:lvl>
    <w:lvl w:ilvl="5">
      <w:numFmt w:val="bullet"/>
      <w:lvlText w:val="•"/>
      <w:lvlJc w:val="left"/>
      <w:pPr>
        <w:ind w:left="4827" w:hanging="617"/>
      </w:pPr>
      <w:rPr>
        <w:rFonts w:hint="default"/>
        <w:lang w:val="pt-BR" w:eastAsia="pt-BR" w:bidi="pt-BR"/>
      </w:rPr>
    </w:lvl>
    <w:lvl w:ilvl="6">
      <w:numFmt w:val="bullet"/>
      <w:lvlText w:val="•"/>
      <w:lvlJc w:val="left"/>
      <w:pPr>
        <w:ind w:left="5879" w:hanging="617"/>
      </w:pPr>
      <w:rPr>
        <w:rFonts w:hint="default"/>
        <w:lang w:val="pt-BR" w:eastAsia="pt-BR" w:bidi="pt-BR"/>
      </w:rPr>
    </w:lvl>
    <w:lvl w:ilvl="7">
      <w:numFmt w:val="bullet"/>
      <w:lvlText w:val="•"/>
      <w:lvlJc w:val="left"/>
      <w:pPr>
        <w:ind w:left="6930" w:hanging="617"/>
      </w:pPr>
      <w:rPr>
        <w:rFonts w:hint="default"/>
        <w:lang w:val="pt-BR" w:eastAsia="pt-BR" w:bidi="pt-BR"/>
      </w:rPr>
    </w:lvl>
    <w:lvl w:ilvl="8">
      <w:numFmt w:val="bullet"/>
      <w:lvlText w:val="•"/>
      <w:lvlJc w:val="left"/>
      <w:pPr>
        <w:ind w:left="7982" w:hanging="617"/>
      </w:pPr>
      <w:rPr>
        <w:rFonts w:hint="default"/>
        <w:lang w:val="pt-BR" w:eastAsia="pt-BR" w:bidi="pt-B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E4"/>
    <w:rsid w:val="000412E0"/>
    <w:rsid w:val="001B28C3"/>
    <w:rsid w:val="002339B3"/>
    <w:rsid w:val="00294457"/>
    <w:rsid w:val="003147B4"/>
    <w:rsid w:val="005546E9"/>
    <w:rsid w:val="007E4327"/>
    <w:rsid w:val="00856C15"/>
    <w:rsid w:val="00871032"/>
    <w:rsid w:val="00924829"/>
    <w:rsid w:val="009652E4"/>
    <w:rsid w:val="00BA696D"/>
    <w:rsid w:val="00D115A7"/>
    <w:rsid w:val="00D11F71"/>
    <w:rsid w:val="00E20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287A0-E86E-4674-A25F-CE7868A9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pt-BR" w:eastAsia="pt-BR" w:bidi="pt-BR"/>
    </w:rPr>
  </w:style>
  <w:style w:type="paragraph" w:styleId="Ttulo1">
    <w:name w:val="heading 1"/>
    <w:basedOn w:val="Normal"/>
    <w:uiPriority w:val="1"/>
    <w:qFormat/>
    <w:pPr>
      <w:ind w:left="623" w:hanging="32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02"/>
      <w:jc w:val="both"/>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856C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edran&#243;polis.sp.gov.br/"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ranopolis.sp.gov.br/"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edranopolis.sp.gov.br"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hyperlink" Target="mailto:prefeitura@pedranopolis.sp.gov.br" TargetMode="External"/><Relationship Id="rId2" Type="http://schemas.openxmlformats.org/officeDocument/2006/relationships/hyperlink" Target="http://www.pedranopolis.sp.gov.br/" TargetMode="External"/><Relationship Id="rId1" Type="http://schemas.openxmlformats.org/officeDocument/2006/relationships/hyperlink" Target="mailto:prefeitura@pedranopolis.sp.gov.br" TargetMode="External"/><Relationship Id="rId4" Type="http://schemas.openxmlformats.org/officeDocument/2006/relationships/hyperlink" Target="http://www.pedranopolis.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1386</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PREFEITURA MUNICIPAL DE OUROESTE</vt:lpstr>
    </vt:vector>
  </TitlesOfParts>
  <Company/>
  <LinksUpToDate>false</LinksUpToDate>
  <CharactersWithSpaces>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OUROESTE</dc:title>
  <dc:creator>.</dc:creator>
  <cp:lastModifiedBy>PESSOAL</cp:lastModifiedBy>
  <cp:revision>11</cp:revision>
  <dcterms:created xsi:type="dcterms:W3CDTF">2019-11-11T16:52:00Z</dcterms:created>
  <dcterms:modified xsi:type="dcterms:W3CDTF">2019-11-11T17:58:00Z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2019-09-10T00:00:00Z</vt:filetime>
  </property>
  <property fmtid="{D5CDD505-2E9C-101B-9397-08002B2CF9AE}" pid="3" name="Creator">
    <vt:lpwstr>Microsoft® Word 2010</vt:lpwstr>
  </property>
  <property fmtid="{D5CDD505-2E9C-101B-9397-08002B2CF9AE}" pid="4" name="LastSaved">
    <vt:filetime>2019-11-11T00:00:00Z</vt:filetime>
  </property>
</Properties>
</file>